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1BD6" w14:textId="77777777" w:rsidR="00226E43" w:rsidRPr="007E5B21" w:rsidRDefault="00226E43" w:rsidP="00226E43">
      <w:pPr>
        <w:pStyle w:val="10"/>
        <w:widowControl/>
        <w:spacing w:line="264" w:lineRule="auto"/>
        <w:ind w:firstLine="567"/>
        <w:rPr>
          <w:rFonts w:ascii="Times New Roman" w:hAnsi="Times New Roman" w:cs="Times New Roman"/>
          <w:sz w:val="22"/>
          <w:szCs w:val="22"/>
        </w:rPr>
      </w:pPr>
      <w:r w:rsidRPr="007E5B21">
        <w:rPr>
          <w:rFonts w:ascii="Times New Roman" w:hAnsi="Times New Roman" w:cs="Times New Roman"/>
          <w:sz w:val="22"/>
          <w:szCs w:val="22"/>
        </w:rPr>
        <w:t xml:space="preserve">ДОГОВОР № </w:t>
      </w:r>
      <w:r w:rsidRPr="007E5B21">
        <w:rPr>
          <w:rFonts w:ascii="Times New Roman" w:hAnsi="Times New Roman" w:cs="Times New Roman"/>
          <w:sz w:val="22"/>
          <w:szCs w:val="22"/>
          <w:lang w:val="en-US"/>
        </w:rPr>
        <w:t>SMS</w:t>
      </w:r>
      <w:r w:rsidRPr="007E5B21">
        <w:rPr>
          <w:rFonts w:ascii="Times New Roman" w:hAnsi="Times New Roman" w:cs="Times New Roman"/>
          <w:sz w:val="22"/>
          <w:szCs w:val="22"/>
        </w:rPr>
        <w:t>-</w:t>
      </w:r>
      <w:r w:rsidR="00243A53">
        <w:rPr>
          <w:rFonts w:ascii="Times New Roman" w:hAnsi="Times New Roman" w:cs="Times New Roman"/>
          <w:sz w:val="22"/>
          <w:szCs w:val="22"/>
        </w:rPr>
        <w:t>_________________</w:t>
      </w:r>
    </w:p>
    <w:p w14:paraId="28A1B4F7" w14:textId="77777777" w:rsidR="00226E43" w:rsidRPr="007E5B21" w:rsidRDefault="00226E43" w:rsidP="00226E43">
      <w:pPr>
        <w:pStyle w:val="a3"/>
        <w:widowControl/>
        <w:tabs>
          <w:tab w:val="clear" w:pos="4153"/>
          <w:tab w:val="clear" w:pos="8306"/>
        </w:tabs>
        <w:spacing w:line="264" w:lineRule="auto"/>
        <w:rPr>
          <w:rFonts w:ascii="Times New Roman" w:hAnsi="Times New Roman" w:cs="Times New Roman"/>
          <w:sz w:val="22"/>
          <w:szCs w:val="22"/>
        </w:rPr>
      </w:pPr>
    </w:p>
    <w:p w14:paraId="5EA82180" w14:textId="24A59E88" w:rsidR="00226E43" w:rsidRPr="007E5B21" w:rsidRDefault="00226E43" w:rsidP="00226E43">
      <w:pPr>
        <w:spacing w:line="264" w:lineRule="auto"/>
        <w:rPr>
          <w:rFonts w:ascii="Times New Roman" w:hAnsi="Times New Roman" w:cs="Times New Roman"/>
          <w:sz w:val="22"/>
          <w:szCs w:val="22"/>
        </w:rPr>
      </w:pPr>
      <w:r w:rsidRPr="007E5B21">
        <w:rPr>
          <w:rFonts w:ascii="Times New Roman" w:hAnsi="Times New Roman" w:cs="Times New Roman"/>
          <w:sz w:val="22"/>
          <w:szCs w:val="22"/>
        </w:rPr>
        <w:t xml:space="preserve">г. Алматы </w:t>
      </w:r>
      <w:r w:rsidRPr="007E5B21">
        <w:rPr>
          <w:rFonts w:ascii="Times New Roman" w:hAnsi="Times New Roman" w:cs="Times New Roman"/>
          <w:sz w:val="22"/>
          <w:szCs w:val="22"/>
        </w:rPr>
        <w:tab/>
      </w:r>
      <w:r w:rsidRPr="007E5B21">
        <w:rPr>
          <w:rFonts w:ascii="Times New Roman" w:hAnsi="Times New Roman" w:cs="Times New Roman"/>
          <w:sz w:val="22"/>
          <w:szCs w:val="22"/>
        </w:rPr>
        <w:tab/>
      </w:r>
      <w:r w:rsidRPr="007E5B21">
        <w:rPr>
          <w:rFonts w:ascii="Times New Roman" w:hAnsi="Times New Roman" w:cs="Times New Roman"/>
          <w:sz w:val="22"/>
          <w:szCs w:val="22"/>
        </w:rPr>
        <w:tab/>
      </w:r>
      <w:r w:rsidRPr="007E5B21">
        <w:rPr>
          <w:rFonts w:ascii="Times New Roman" w:hAnsi="Times New Roman" w:cs="Times New Roman"/>
          <w:sz w:val="22"/>
          <w:szCs w:val="22"/>
        </w:rPr>
        <w:tab/>
      </w:r>
      <w:r w:rsidRPr="007E5B21">
        <w:rPr>
          <w:rFonts w:ascii="Times New Roman" w:hAnsi="Times New Roman" w:cs="Times New Roman"/>
          <w:sz w:val="22"/>
          <w:szCs w:val="22"/>
        </w:rPr>
        <w:tab/>
        <w:t xml:space="preserve"> </w:t>
      </w:r>
      <w:r w:rsidRPr="007E5B21">
        <w:rPr>
          <w:rFonts w:ascii="Times New Roman" w:hAnsi="Times New Roman" w:cs="Times New Roman"/>
          <w:sz w:val="22"/>
          <w:szCs w:val="22"/>
        </w:rPr>
        <w:tab/>
      </w:r>
      <w:r w:rsidR="009D5653">
        <w:rPr>
          <w:rFonts w:ascii="Times New Roman" w:hAnsi="Times New Roman" w:cs="Times New Roman"/>
          <w:sz w:val="22"/>
          <w:szCs w:val="22"/>
        </w:rPr>
        <w:tab/>
      </w:r>
      <w:r w:rsidR="009D5653">
        <w:rPr>
          <w:rFonts w:ascii="Times New Roman" w:hAnsi="Times New Roman" w:cs="Times New Roman"/>
          <w:sz w:val="22"/>
          <w:szCs w:val="22"/>
        </w:rPr>
        <w:tab/>
      </w:r>
      <w:r w:rsidR="009D5653">
        <w:rPr>
          <w:rFonts w:ascii="Times New Roman" w:hAnsi="Times New Roman" w:cs="Times New Roman"/>
          <w:sz w:val="22"/>
          <w:szCs w:val="22"/>
        </w:rPr>
        <w:tab/>
      </w:r>
      <w:r w:rsidRPr="007E5B21">
        <w:rPr>
          <w:rFonts w:ascii="Times New Roman" w:hAnsi="Times New Roman" w:cs="Times New Roman"/>
          <w:sz w:val="22"/>
          <w:szCs w:val="22"/>
        </w:rPr>
        <w:t xml:space="preserve"> «</w:t>
      </w:r>
      <w:r w:rsidR="008D4811">
        <w:rPr>
          <w:rFonts w:ascii="Times New Roman" w:hAnsi="Times New Roman" w:cs="Times New Roman"/>
          <w:sz w:val="22"/>
          <w:szCs w:val="22"/>
        </w:rPr>
        <w:t>__</w:t>
      </w:r>
      <w:proofErr w:type="gramStart"/>
      <w:r w:rsidR="008D4811">
        <w:rPr>
          <w:rFonts w:ascii="Times New Roman" w:hAnsi="Times New Roman" w:cs="Times New Roman"/>
          <w:sz w:val="22"/>
          <w:szCs w:val="22"/>
        </w:rPr>
        <w:t>_</w:t>
      </w:r>
      <w:r w:rsidRPr="007E5B21">
        <w:rPr>
          <w:rFonts w:ascii="Times New Roman" w:hAnsi="Times New Roman" w:cs="Times New Roman"/>
          <w:sz w:val="22"/>
          <w:szCs w:val="22"/>
        </w:rPr>
        <w:t>»</w:t>
      </w:r>
      <w:r w:rsidR="008D4811">
        <w:rPr>
          <w:rFonts w:ascii="Times New Roman" w:hAnsi="Times New Roman" w:cs="Times New Roman"/>
          <w:sz w:val="22"/>
          <w:szCs w:val="22"/>
        </w:rPr>
        <w:t>_</w:t>
      </w:r>
      <w:proofErr w:type="gramEnd"/>
      <w:r w:rsidR="008D4811">
        <w:rPr>
          <w:rFonts w:ascii="Times New Roman" w:hAnsi="Times New Roman" w:cs="Times New Roman"/>
          <w:sz w:val="22"/>
          <w:szCs w:val="22"/>
        </w:rPr>
        <w:t>_______</w:t>
      </w:r>
      <w:r w:rsidRPr="007E5B21">
        <w:rPr>
          <w:rFonts w:ascii="Times New Roman" w:hAnsi="Times New Roman" w:cs="Times New Roman"/>
          <w:sz w:val="22"/>
          <w:szCs w:val="22"/>
        </w:rPr>
        <w:t xml:space="preserve"> 20</w:t>
      </w:r>
      <w:r w:rsidR="00D53220">
        <w:rPr>
          <w:rFonts w:ascii="Times New Roman" w:hAnsi="Times New Roman" w:cs="Times New Roman"/>
          <w:sz w:val="22"/>
          <w:szCs w:val="22"/>
        </w:rPr>
        <w:t>2</w:t>
      </w:r>
      <w:r w:rsidR="00F318F0">
        <w:rPr>
          <w:rFonts w:ascii="Times New Roman" w:hAnsi="Times New Roman" w:cs="Times New Roman"/>
          <w:sz w:val="22"/>
          <w:szCs w:val="22"/>
        </w:rPr>
        <w:t>2</w:t>
      </w:r>
      <w:r w:rsidRPr="007E5B21">
        <w:rPr>
          <w:rFonts w:ascii="Times New Roman" w:hAnsi="Times New Roman" w:cs="Times New Roman"/>
          <w:sz w:val="22"/>
          <w:szCs w:val="22"/>
        </w:rPr>
        <w:t xml:space="preserve"> года</w:t>
      </w:r>
    </w:p>
    <w:p w14:paraId="731A070F" w14:textId="77777777" w:rsidR="00226E43" w:rsidRPr="007E5B21" w:rsidRDefault="00226E43" w:rsidP="00226E43">
      <w:pPr>
        <w:jc w:val="both"/>
        <w:rPr>
          <w:rFonts w:ascii="Times New Roman" w:hAnsi="Times New Roman" w:cs="Times New Roman"/>
          <w:b/>
          <w:sz w:val="22"/>
          <w:szCs w:val="22"/>
        </w:rPr>
      </w:pPr>
    </w:p>
    <w:p w14:paraId="488DC94D" w14:textId="77777777" w:rsidR="00226E43" w:rsidRPr="007E5B21" w:rsidRDefault="00226E43" w:rsidP="00226E43">
      <w:pPr>
        <w:jc w:val="both"/>
        <w:rPr>
          <w:rFonts w:ascii="Times New Roman" w:hAnsi="Times New Roman" w:cs="Times New Roman"/>
          <w:sz w:val="22"/>
          <w:szCs w:val="22"/>
        </w:rPr>
      </w:pPr>
      <w:r w:rsidRPr="007E5B21">
        <w:rPr>
          <w:rFonts w:ascii="Times New Roman" w:hAnsi="Times New Roman" w:cs="Times New Roman"/>
          <w:b/>
          <w:sz w:val="22"/>
          <w:szCs w:val="22"/>
        </w:rPr>
        <w:t>Товарищество с ограниченной ответственностью «SMS-Consult» (</w:t>
      </w:r>
      <w:r w:rsidRPr="007E5B21">
        <w:rPr>
          <w:rFonts w:ascii="Times New Roman" w:hAnsi="Times New Roman" w:cs="Times New Roman"/>
          <w:b/>
          <w:sz w:val="22"/>
          <w:szCs w:val="22"/>
          <w:lang w:val="en-US"/>
        </w:rPr>
        <w:t>CMC</w:t>
      </w:r>
      <w:r w:rsidRPr="007E5B21">
        <w:rPr>
          <w:rFonts w:ascii="Times New Roman" w:hAnsi="Times New Roman" w:cs="Times New Roman"/>
          <w:b/>
          <w:sz w:val="22"/>
          <w:szCs w:val="22"/>
        </w:rPr>
        <w:t>-Консалт)</w:t>
      </w:r>
      <w:r w:rsidRPr="007E5B21">
        <w:rPr>
          <w:rFonts w:ascii="Times New Roman" w:hAnsi="Times New Roman" w:cs="Times New Roman"/>
          <w:sz w:val="22"/>
          <w:szCs w:val="22"/>
        </w:rPr>
        <w:t xml:space="preserve">, в лице директора </w:t>
      </w:r>
      <w:proofErr w:type="spellStart"/>
      <w:r w:rsidRPr="007E5B21">
        <w:rPr>
          <w:rFonts w:ascii="Times New Roman" w:hAnsi="Times New Roman" w:cs="Times New Roman"/>
          <w:sz w:val="22"/>
          <w:szCs w:val="22"/>
        </w:rPr>
        <w:t>Шевкунова</w:t>
      </w:r>
      <w:proofErr w:type="spellEnd"/>
      <w:r w:rsidRPr="007E5B21">
        <w:rPr>
          <w:rFonts w:ascii="Times New Roman" w:hAnsi="Times New Roman" w:cs="Times New Roman"/>
          <w:sz w:val="22"/>
          <w:szCs w:val="22"/>
        </w:rPr>
        <w:t xml:space="preserve"> В. М., действующего на основании устава, именуемое в дальнейшем </w:t>
      </w:r>
      <w:proofErr w:type="gramStart"/>
      <w:r w:rsidRPr="007E5B21">
        <w:rPr>
          <w:rFonts w:ascii="Times New Roman" w:hAnsi="Times New Roman" w:cs="Times New Roman"/>
          <w:b/>
          <w:bCs/>
          <w:sz w:val="22"/>
          <w:szCs w:val="22"/>
        </w:rPr>
        <w:t>«</w:t>
      </w:r>
      <w:r w:rsidRPr="007E5B21">
        <w:rPr>
          <w:rFonts w:ascii="Times New Roman" w:hAnsi="Times New Roman" w:cs="Times New Roman"/>
          <w:sz w:val="22"/>
          <w:szCs w:val="22"/>
        </w:rPr>
        <w:t>Исполнитель</w:t>
      </w:r>
      <w:r w:rsidRPr="007E5B21">
        <w:rPr>
          <w:rFonts w:ascii="Times New Roman" w:hAnsi="Times New Roman" w:cs="Times New Roman"/>
          <w:b/>
          <w:bCs/>
          <w:sz w:val="22"/>
          <w:szCs w:val="22"/>
        </w:rPr>
        <w:t xml:space="preserve">» </w:t>
      </w:r>
      <w:r w:rsidRPr="007E5B21">
        <w:rPr>
          <w:rFonts w:ascii="Times New Roman" w:hAnsi="Times New Roman" w:cs="Times New Roman"/>
          <w:sz w:val="22"/>
          <w:szCs w:val="22"/>
        </w:rPr>
        <w:t>с одной стороны</w:t>
      </w:r>
      <w:proofErr w:type="gramEnd"/>
      <w:r w:rsidRPr="007E5B21">
        <w:rPr>
          <w:rFonts w:ascii="Times New Roman" w:hAnsi="Times New Roman" w:cs="Times New Roman"/>
          <w:sz w:val="22"/>
          <w:szCs w:val="22"/>
        </w:rPr>
        <w:t xml:space="preserve">, и </w:t>
      </w:r>
    </w:p>
    <w:p w14:paraId="02707CBF" w14:textId="77777777" w:rsidR="00226E43" w:rsidRPr="007E5B21" w:rsidRDefault="00226E43" w:rsidP="00226E43">
      <w:pPr>
        <w:jc w:val="both"/>
        <w:rPr>
          <w:rFonts w:ascii="Times New Roman" w:hAnsi="Times New Roman" w:cs="Times New Roman"/>
          <w:sz w:val="22"/>
          <w:szCs w:val="22"/>
        </w:rPr>
      </w:pPr>
      <w:r w:rsidRPr="007E5B21">
        <w:rPr>
          <w:rFonts w:ascii="Times New Roman" w:hAnsi="Times New Roman" w:cs="Times New Roman"/>
          <w:b/>
          <w:sz w:val="22"/>
          <w:szCs w:val="22"/>
        </w:rPr>
        <w:t>Товарищество с ограниченной ответственностью «_______________________________»</w:t>
      </w:r>
      <w:r w:rsidRPr="007E5B21">
        <w:rPr>
          <w:rFonts w:ascii="Times New Roman" w:hAnsi="Times New Roman" w:cs="Times New Roman"/>
          <w:sz w:val="22"/>
          <w:szCs w:val="22"/>
        </w:rPr>
        <w:t>, в лице ______________________</w:t>
      </w:r>
      <w:r>
        <w:rPr>
          <w:rFonts w:ascii="Times New Roman" w:hAnsi="Times New Roman" w:cs="Times New Roman"/>
          <w:sz w:val="22"/>
          <w:szCs w:val="22"/>
        </w:rPr>
        <w:t>_</w:t>
      </w:r>
      <w:r w:rsidR="00750872" w:rsidRPr="00750872">
        <w:rPr>
          <w:rFonts w:ascii="Times New Roman" w:hAnsi="Times New Roman" w:cs="Times New Roman"/>
          <w:sz w:val="22"/>
          <w:szCs w:val="22"/>
        </w:rPr>
        <w:t>_____</w:t>
      </w:r>
      <w:r w:rsidR="00750872">
        <w:rPr>
          <w:rFonts w:ascii="Times New Roman" w:hAnsi="Times New Roman" w:cs="Times New Roman"/>
          <w:sz w:val="22"/>
          <w:szCs w:val="22"/>
        </w:rPr>
        <w:softHyphen/>
      </w:r>
      <w:r w:rsidR="00750872">
        <w:rPr>
          <w:rFonts w:ascii="Times New Roman" w:hAnsi="Times New Roman" w:cs="Times New Roman"/>
          <w:sz w:val="22"/>
          <w:szCs w:val="22"/>
        </w:rPr>
        <w:softHyphen/>
      </w:r>
      <w:r w:rsidR="00750872">
        <w:rPr>
          <w:rFonts w:ascii="Times New Roman" w:hAnsi="Times New Roman" w:cs="Times New Roman"/>
          <w:sz w:val="22"/>
          <w:szCs w:val="22"/>
        </w:rPr>
        <w:softHyphen/>
      </w:r>
      <w:r w:rsidR="00750872">
        <w:rPr>
          <w:rFonts w:ascii="Times New Roman" w:hAnsi="Times New Roman" w:cs="Times New Roman"/>
          <w:sz w:val="22"/>
          <w:szCs w:val="22"/>
        </w:rPr>
        <w:softHyphen/>
      </w:r>
      <w:r w:rsidR="00750872">
        <w:rPr>
          <w:rFonts w:ascii="Times New Roman" w:hAnsi="Times New Roman" w:cs="Times New Roman"/>
          <w:sz w:val="22"/>
          <w:szCs w:val="22"/>
        </w:rPr>
        <w:softHyphen/>
      </w:r>
      <w:r w:rsidR="00750872" w:rsidRPr="00750872">
        <w:rPr>
          <w:rFonts w:ascii="Times New Roman" w:hAnsi="Times New Roman" w:cs="Times New Roman"/>
          <w:sz w:val="22"/>
          <w:szCs w:val="22"/>
        </w:rPr>
        <w:t>_____________________________________</w:t>
      </w:r>
      <w:r w:rsidRPr="007E5B21">
        <w:rPr>
          <w:rFonts w:ascii="Times New Roman" w:hAnsi="Times New Roman" w:cs="Times New Roman"/>
          <w:sz w:val="22"/>
          <w:szCs w:val="22"/>
        </w:rPr>
        <w:t xml:space="preserve">, действующего на основании _________________, именуемое в дальнейшем </w:t>
      </w:r>
      <w:r w:rsidRPr="007E5B21">
        <w:rPr>
          <w:rFonts w:ascii="Times New Roman" w:hAnsi="Times New Roman" w:cs="Times New Roman"/>
          <w:b/>
          <w:bCs/>
          <w:sz w:val="22"/>
          <w:szCs w:val="22"/>
        </w:rPr>
        <w:t>«</w:t>
      </w:r>
      <w:r w:rsidRPr="007E5B21">
        <w:rPr>
          <w:rFonts w:ascii="Times New Roman" w:hAnsi="Times New Roman" w:cs="Times New Roman"/>
          <w:sz w:val="22"/>
          <w:szCs w:val="22"/>
        </w:rPr>
        <w:t>Заказчик</w:t>
      </w:r>
      <w:r w:rsidRPr="007E5B21">
        <w:rPr>
          <w:rFonts w:ascii="Times New Roman" w:hAnsi="Times New Roman" w:cs="Times New Roman"/>
          <w:b/>
          <w:bCs/>
          <w:sz w:val="22"/>
          <w:szCs w:val="22"/>
        </w:rPr>
        <w:t xml:space="preserve">», </w:t>
      </w:r>
      <w:r w:rsidRPr="007E5B21">
        <w:rPr>
          <w:rFonts w:ascii="Times New Roman" w:hAnsi="Times New Roman" w:cs="Times New Roman"/>
          <w:sz w:val="22"/>
          <w:szCs w:val="22"/>
        </w:rPr>
        <w:t>с другой стороны, по</w:t>
      </w:r>
      <w:r w:rsidR="008018DC">
        <w:rPr>
          <w:rFonts w:ascii="Times New Roman" w:hAnsi="Times New Roman" w:cs="Times New Roman"/>
          <w:sz w:val="22"/>
          <w:szCs w:val="22"/>
        </w:rPr>
        <w:t xml:space="preserve"> </w:t>
      </w:r>
      <w:r w:rsidRPr="007E5B21">
        <w:rPr>
          <w:rFonts w:ascii="Times New Roman" w:hAnsi="Times New Roman" w:cs="Times New Roman"/>
          <w:sz w:val="22"/>
          <w:szCs w:val="22"/>
        </w:rPr>
        <w:t xml:space="preserve">отдельности именуемые «Сторона», а вместе именуемые </w:t>
      </w:r>
      <w:r w:rsidRPr="007E5B21">
        <w:rPr>
          <w:rFonts w:ascii="Times New Roman" w:hAnsi="Times New Roman" w:cs="Times New Roman"/>
          <w:b/>
          <w:bCs/>
          <w:sz w:val="22"/>
          <w:szCs w:val="22"/>
        </w:rPr>
        <w:t>«</w:t>
      </w:r>
      <w:r w:rsidRPr="007E5B21">
        <w:rPr>
          <w:rFonts w:ascii="Times New Roman" w:hAnsi="Times New Roman" w:cs="Times New Roman"/>
          <w:sz w:val="22"/>
          <w:szCs w:val="22"/>
        </w:rPr>
        <w:t>Стороны</w:t>
      </w:r>
      <w:r w:rsidRPr="007E5B21">
        <w:rPr>
          <w:rFonts w:ascii="Times New Roman" w:hAnsi="Times New Roman" w:cs="Times New Roman"/>
          <w:b/>
          <w:bCs/>
          <w:sz w:val="22"/>
          <w:szCs w:val="22"/>
        </w:rPr>
        <w:t>»</w:t>
      </w:r>
      <w:r w:rsidRPr="007E5B21">
        <w:rPr>
          <w:rFonts w:ascii="Times New Roman" w:hAnsi="Times New Roman" w:cs="Times New Roman"/>
          <w:sz w:val="22"/>
          <w:szCs w:val="22"/>
        </w:rPr>
        <w:t xml:space="preserve">, заключили настоящий Договор (далее – «Договор») о нижеследующем: </w:t>
      </w:r>
    </w:p>
    <w:p w14:paraId="306E62D6" w14:textId="77777777" w:rsidR="002930C5" w:rsidRPr="007E5B21" w:rsidRDefault="002930C5" w:rsidP="008007B8">
      <w:pPr>
        <w:jc w:val="both"/>
        <w:rPr>
          <w:rFonts w:ascii="Times New Roman" w:hAnsi="Times New Roman" w:cs="Times New Roman"/>
          <w:sz w:val="22"/>
          <w:szCs w:val="22"/>
        </w:rPr>
      </w:pPr>
    </w:p>
    <w:p w14:paraId="15D26F1C" w14:textId="77777777" w:rsidR="008D43A2" w:rsidRPr="007E5B21" w:rsidRDefault="008D43A2" w:rsidP="000F1063">
      <w:pPr>
        <w:pStyle w:val="BodyText21"/>
        <w:widowControl/>
        <w:spacing w:after="80"/>
        <w:ind w:left="0" w:firstLine="567"/>
        <w:jc w:val="both"/>
        <w:rPr>
          <w:rFonts w:ascii="Times New Roman" w:hAnsi="Times New Roman" w:cs="Times New Roman"/>
          <w:b/>
          <w:bCs/>
          <w:sz w:val="22"/>
          <w:szCs w:val="22"/>
        </w:rPr>
      </w:pPr>
      <w:r w:rsidRPr="007E5B21">
        <w:rPr>
          <w:rFonts w:ascii="Times New Roman" w:hAnsi="Times New Roman" w:cs="Times New Roman"/>
          <w:b/>
          <w:bCs/>
          <w:sz w:val="22"/>
          <w:szCs w:val="22"/>
        </w:rPr>
        <w:t>Определения:</w:t>
      </w:r>
    </w:p>
    <w:p w14:paraId="44FD349A" w14:textId="77777777" w:rsidR="008D43A2" w:rsidRPr="00750872" w:rsidRDefault="0069563D" w:rsidP="001248C2">
      <w:pPr>
        <w:numPr>
          <w:ilvl w:val="0"/>
          <w:numId w:val="1"/>
        </w:numPr>
        <w:tabs>
          <w:tab w:val="clear" w:pos="1710"/>
          <w:tab w:val="left" w:pos="284"/>
          <w:tab w:val="num" w:pos="1134"/>
        </w:tabs>
        <w:ind w:left="0" w:firstLine="0"/>
        <w:jc w:val="both"/>
        <w:rPr>
          <w:rFonts w:ascii="Times New Roman" w:hAnsi="Times New Roman" w:cs="Times New Roman"/>
          <w:sz w:val="22"/>
          <w:szCs w:val="22"/>
        </w:rPr>
      </w:pPr>
      <w:r w:rsidRPr="00750872">
        <w:rPr>
          <w:rFonts w:ascii="Times New Roman" w:hAnsi="Times New Roman" w:cs="Times New Roman"/>
          <w:b/>
          <w:bCs/>
          <w:sz w:val="22"/>
          <w:szCs w:val="22"/>
        </w:rPr>
        <w:t>Абонент</w:t>
      </w:r>
      <w:r w:rsidR="00D35816" w:rsidRPr="00750872">
        <w:rPr>
          <w:rFonts w:ascii="Times New Roman" w:hAnsi="Times New Roman" w:cs="Times New Roman"/>
          <w:b/>
          <w:bCs/>
          <w:sz w:val="22"/>
          <w:szCs w:val="22"/>
        </w:rPr>
        <w:t xml:space="preserve"> (пользователь, адресат)</w:t>
      </w:r>
      <w:r w:rsidR="00945731" w:rsidRPr="00750872">
        <w:rPr>
          <w:rFonts w:ascii="Times New Roman" w:hAnsi="Times New Roman" w:cs="Times New Roman"/>
          <w:b/>
          <w:bCs/>
          <w:sz w:val="22"/>
          <w:szCs w:val="22"/>
        </w:rPr>
        <w:t xml:space="preserve"> </w:t>
      </w:r>
      <w:r w:rsidR="008D43A2" w:rsidRPr="00750872">
        <w:rPr>
          <w:rFonts w:ascii="Times New Roman" w:hAnsi="Times New Roman" w:cs="Times New Roman"/>
          <w:b/>
          <w:bCs/>
          <w:sz w:val="22"/>
          <w:szCs w:val="22"/>
        </w:rPr>
        <w:t>–</w:t>
      </w:r>
      <w:r w:rsidR="008D43A2" w:rsidRPr="00750872">
        <w:rPr>
          <w:rFonts w:ascii="Times New Roman" w:hAnsi="Times New Roman" w:cs="Times New Roman"/>
          <w:sz w:val="22"/>
          <w:szCs w:val="22"/>
        </w:rPr>
        <w:t xml:space="preserve"> лицо, получающее информацию от Заказчика, с использованием выделенного </w:t>
      </w:r>
      <w:r w:rsidR="001F5532" w:rsidRPr="00750872">
        <w:rPr>
          <w:rFonts w:ascii="Times New Roman" w:hAnsi="Times New Roman" w:cs="Times New Roman"/>
          <w:sz w:val="22"/>
          <w:szCs w:val="22"/>
        </w:rPr>
        <w:t xml:space="preserve">Сервисного </w:t>
      </w:r>
      <w:r w:rsidR="008D43A2" w:rsidRPr="00750872">
        <w:rPr>
          <w:rFonts w:ascii="Times New Roman" w:hAnsi="Times New Roman" w:cs="Times New Roman"/>
          <w:sz w:val="22"/>
          <w:szCs w:val="22"/>
        </w:rPr>
        <w:t>номера, и имеющее договорные отношения с Оператором сотовой связи.</w:t>
      </w:r>
    </w:p>
    <w:p w14:paraId="40D7D0F6" w14:textId="77777777" w:rsidR="00325E2F" w:rsidRPr="00750872" w:rsidRDefault="00325E2F" w:rsidP="00325E2F">
      <w:pPr>
        <w:numPr>
          <w:ilvl w:val="0"/>
          <w:numId w:val="1"/>
        </w:numPr>
        <w:tabs>
          <w:tab w:val="clear" w:pos="1710"/>
          <w:tab w:val="left" w:pos="284"/>
          <w:tab w:val="num" w:pos="1134"/>
          <w:tab w:val="num" w:pos="5952"/>
        </w:tabs>
        <w:ind w:left="0" w:firstLine="0"/>
        <w:jc w:val="both"/>
        <w:rPr>
          <w:rFonts w:ascii="Times New Roman" w:hAnsi="Times New Roman" w:cs="Times New Roman"/>
          <w:bCs/>
          <w:sz w:val="22"/>
          <w:szCs w:val="22"/>
        </w:rPr>
      </w:pPr>
      <w:r w:rsidRPr="00750872">
        <w:rPr>
          <w:rFonts w:ascii="Times New Roman" w:hAnsi="Times New Roman" w:cs="Times New Roman"/>
          <w:b/>
          <w:bCs/>
          <w:sz w:val="22"/>
          <w:szCs w:val="22"/>
        </w:rPr>
        <w:t>Техническая база</w:t>
      </w:r>
      <w:r w:rsidRPr="00750872">
        <w:rPr>
          <w:rFonts w:ascii="Times New Roman" w:hAnsi="Times New Roman" w:cs="Times New Roman"/>
          <w:bCs/>
          <w:sz w:val="22"/>
          <w:szCs w:val="22"/>
        </w:rPr>
        <w:t xml:space="preserve"> - аппаратно-программный комплекс, используемый Исполнителем для технического обеспечения предоставления Контент-услуг Абонентам в реальном масштабе времени посредством сети Оператора/Операторов сотовой связи, либо </w:t>
      </w:r>
      <w:r w:rsidRPr="00750872">
        <w:rPr>
          <w:rFonts w:ascii="Times New Roman" w:hAnsi="Times New Roman" w:cs="Times New Roman"/>
          <w:color w:val="252525"/>
          <w:sz w:val="22"/>
          <w:szCs w:val="22"/>
          <w:shd w:val="clear" w:color="auto" w:fill="FFFFFF"/>
        </w:rPr>
        <w:t>через подключение к сети интернет</w:t>
      </w:r>
      <w:r w:rsidRPr="00750872">
        <w:rPr>
          <w:rFonts w:ascii="Times New Roman" w:hAnsi="Times New Roman" w:cs="Times New Roman"/>
          <w:bCs/>
          <w:sz w:val="22"/>
          <w:szCs w:val="22"/>
        </w:rPr>
        <w:t>, с использованием абонентских терминалов, оборудования Исполнителя и для ведения учета оказанных Заказчику услуг.</w:t>
      </w:r>
    </w:p>
    <w:p w14:paraId="32783F1D" w14:textId="77777777" w:rsidR="00325E2F" w:rsidRPr="00750872" w:rsidRDefault="00325E2F" w:rsidP="00325E2F">
      <w:pPr>
        <w:numPr>
          <w:ilvl w:val="0"/>
          <w:numId w:val="1"/>
        </w:numPr>
        <w:tabs>
          <w:tab w:val="clear" w:pos="1710"/>
          <w:tab w:val="left" w:pos="284"/>
          <w:tab w:val="num" w:pos="1134"/>
          <w:tab w:val="num" w:pos="5952"/>
        </w:tabs>
        <w:ind w:left="0" w:firstLine="0"/>
        <w:jc w:val="both"/>
        <w:rPr>
          <w:rFonts w:ascii="Times New Roman" w:hAnsi="Times New Roman" w:cs="Times New Roman"/>
          <w:bCs/>
          <w:sz w:val="22"/>
          <w:szCs w:val="22"/>
        </w:rPr>
      </w:pPr>
      <w:r w:rsidRPr="00750872">
        <w:rPr>
          <w:rFonts w:ascii="Times New Roman" w:hAnsi="Times New Roman" w:cs="Times New Roman"/>
          <w:b/>
          <w:bCs/>
          <w:sz w:val="22"/>
          <w:szCs w:val="22"/>
        </w:rPr>
        <w:t>Контент-услуга</w:t>
      </w:r>
      <w:r w:rsidRPr="00750872">
        <w:rPr>
          <w:rFonts w:ascii="Times New Roman" w:hAnsi="Times New Roman" w:cs="Times New Roman"/>
          <w:bCs/>
          <w:sz w:val="22"/>
          <w:szCs w:val="22"/>
        </w:rPr>
        <w:t xml:space="preserve"> – предоставление Заказчику услуги по отправке Абоненту с согласия* Абонента на его мобильный терминал Сообщения с использованием сети Оператора сотовой связи</w:t>
      </w:r>
      <w:r w:rsidRPr="00750872">
        <w:rPr>
          <w:rFonts w:ascii="Times New Roman" w:hAnsi="Times New Roman" w:cs="Times New Roman"/>
          <w:b/>
          <w:bCs/>
          <w:sz w:val="22"/>
          <w:szCs w:val="22"/>
        </w:rPr>
        <w:t xml:space="preserve"> </w:t>
      </w:r>
      <w:r w:rsidRPr="00750872">
        <w:rPr>
          <w:rFonts w:ascii="Times New Roman" w:hAnsi="Times New Roman" w:cs="Times New Roman"/>
          <w:bCs/>
          <w:sz w:val="22"/>
          <w:szCs w:val="22"/>
        </w:rPr>
        <w:t xml:space="preserve">и\или сети интернет. Ответственность за достоверность Контент-услуг, а также за соблюдение авторских прав несет Заказчик. </w:t>
      </w:r>
    </w:p>
    <w:p w14:paraId="4A1A1BE5" w14:textId="77777777" w:rsidR="00325E2F" w:rsidRPr="00750872" w:rsidRDefault="00325E2F" w:rsidP="00325E2F">
      <w:pPr>
        <w:tabs>
          <w:tab w:val="left" w:pos="284"/>
        </w:tabs>
        <w:jc w:val="both"/>
        <w:rPr>
          <w:rFonts w:ascii="Times New Roman" w:hAnsi="Times New Roman" w:cs="Times New Roman"/>
          <w:bCs/>
          <w:sz w:val="22"/>
          <w:szCs w:val="22"/>
        </w:rPr>
      </w:pPr>
      <w:r w:rsidRPr="00750872">
        <w:rPr>
          <w:rFonts w:ascii="Times New Roman" w:hAnsi="Times New Roman" w:cs="Times New Roman"/>
          <w:bCs/>
          <w:sz w:val="22"/>
          <w:szCs w:val="22"/>
        </w:rPr>
        <w:t>*Согласие Абонента должно быть выражено одним из нижеперечисленных способов:</w:t>
      </w:r>
    </w:p>
    <w:p w14:paraId="66ACEA4B" w14:textId="77777777" w:rsidR="00325E2F" w:rsidRPr="00750872" w:rsidRDefault="00325E2F" w:rsidP="00325E2F">
      <w:pPr>
        <w:tabs>
          <w:tab w:val="left" w:pos="284"/>
        </w:tabs>
        <w:jc w:val="both"/>
        <w:rPr>
          <w:rFonts w:ascii="Times New Roman" w:hAnsi="Times New Roman" w:cs="Times New Roman"/>
          <w:bCs/>
          <w:sz w:val="22"/>
          <w:szCs w:val="22"/>
        </w:rPr>
      </w:pPr>
      <w:r w:rsidRPr="00750872">
        <w:rPr>
          <w:rFonts w:ascii="Times New Roman" w:hAnsi="Times New Roman" w:cs="Times New Roman"/>
          <w:bCs/>
          <w:sz w:val="22"/>
          <w:szCs w:val="22"/>
        </w:rPr>
        <w:t>- письменное согласие (анкета) с подписью Абонента и его персональными данными;</w:t>
      </w:r>
    </w:p>
    <w:p w14:paraId="12A531BD" w14:textId="77777777" w:rsidR="00325E2F" w:rsidRPr="00750872" w:rsidRDefault="00325E2F" w:rsidP="00325E2F">
      <w:pPr>
        <w:tabs>
          <w:tab w:val="left" w:pos="284"/>
        </w:tabs>
        <w:jc w:val="both"/>
        <w:rPr>
          <w:rFonts w:ascii="Times New Roman" w:hAnsi="Times New Roman" w:cs="Times New Roman"/>
          <w:bCs/>
          <w:sz w:val="22"/>
          <w:szCs w:val="22"/>
        </w:rPr>
      </w:pPr>
      <w:r w:rsidRPr="00750872">
        <w:rPr>
          <w:rFonts w:ascii="Times New Roman" w:hAnsi="Times New Roman" w:cs="Times New Roman"/>
          <w:bCs/>
          <w:sz w:val="22"/>
          <w:szCs w:val="22"/>
        </w:rPr>
        <w:t>- согласие в электронном виде – анкета с согласием пользователя сайта;</w:t>
      </w:r>
    </w:p>
    <w:p w14:paraId="6671E81D" w14:textId="77777777" w:rsidR="00325E2F" w:rsidRPr="00750872" w:rsidRDefault="00325E2F" w:rsidP="00325E2F">
      <w:pPr>
        <w:tabs>
          <w:tab w:val="left" w:pos="284"/>
        </w:tabs>
        <w:jc w:val="both"/>
        <w:rPr>
          <w:rFonts w:ascii="Times New Roman" w:hAnsi="Times New Roman" w:cs="Times New Roman"/>
          <w:bCs/>
          <w:sz w:val="22"/>
          <w:szCs w:val="22"/>
        </w:rPr>
      </w:pPr>
      <w:r w:rsidRPr="00750872">
        <w:rPr>
          <w:rFonts w:ascii="Times New Roman" w:hAnsi="Times New Roman" w:cs="Times New Roman"/>
          <w:bCs/>
          <w:sz w:val="22"/>
          <w:szCs w:val="22"/>
        </w:rPr>
        <w:t>- в виде SMS с согласием Абонента, отправленным на один из Сервисных номеров Заказчика.</w:t>
      </w:r>
    </w:p>
    <w:p w14:paraId="3AE2932D" w14:textId="77777777" w:rsidR="00325E2F" w:rsidRPr="00750872" w:rsidRDefault="00325E2F" w:rsidP="00325E2F">
      <w:pPr>
        <w:tabs>
          <w:tab w:val="left" w:pos="284"/>
        </w:tabs>
        <w:jc w:val="both"/>
        <w:rPr>
          <w:rFonts w:ascii="Times New Roman" w:hAnsi="Times New Roman" w:cs="Times New Roman"/>
          <w:bCs/>
          <w:sz w:val="22"/>
          <w:szCs w:val="22"/>
        </w:rPr>
      </w:pPr>
      <w:r w:rsidRPr="00750872">
        <w:rPr>
          <w:rFonts w:ascii="Times New Roman" w:hAnsi="Times New Roman" w:cs="Times New Roman"/>
          <w:bCs/>
          <w:sz w:val="22"/>
          <w:szCs w:val="22"/>
        </w:rPr>
        <w:t>Основное требование – возможность идентификации Абонента и предоставление анкеты-согласия по первому требованию Оператора.</w:t>
      </w:r>
    </w:p>
    <w:p w14:paraId="2134FBBE" w14:textId="77777777" w:rsidR="008D43A2" w:rsidRPr="00750872" w:rsidRDefault="008D43A2" w:rsidP="001248C2">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50872">
        <w:rPr>
          <w:rFonts w:ascii="Times New Roman" w:hAnsi="Times New Roman" w:cs="Times New Roman"/>
          <w:b/>
          <w:bCs/>
          <w:sz w:val="22"/>
          <w:szCs w:val="22"/>
        </w:rPr>
        <w:t>Биллинговая система</w:t>
      </w:r>
      <w:r w:rsidRPr="00750872">
        <w:rPr>
          <w:rFonts w:ascii="Times New Roman" w:hAnsi="Times New Roman" w:cs="Times New Roman"/>
          <w:bCs/>
          <w:sz w:val="22"/>
          <w:szCs w:val="22"/>
        </w:rPr>
        <w:t xml:space="preserve"> – сертифицированная автоматизированная система для учета операций по поступлению оплаты и потреблению услуг Абонентом, установленная у Оператора сотовой связи.</w:t>
      </w:r>
    </w:p>
    <w:p w14:paraId="08AA6C10" w14:textId="77777777" w:rsidR="008D43A2" w:rsidRPr="00750872" w:rsidRDefault="008D43A2" w:rsidP="001248C2">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50872">
        <w:rPr>
          <w:rFonts w:ascii="Times New Roman" w:hAnsi="Times New Roman" w:cs="Times New Roman"/>
          <w:b/>
          <w:bCs/>
          <w:sz w:val="22"/>
          <w:szCs w:val="22"/>
        </w:rPr>
        <w:t>Мобильный терминал</w:t>
      </w:r>
      <w:r w:rsidR="008C28D8" w:rsidRPr="00750872">
        <w:rPr>
          <w:rFonts w:ascii="Times New Roman" w:hAnsi="Times New Roman" w:cs="Times New Roman"/>
          <w:b/>
          <w:bCs/>
          <w:sz w:val="22"/>
          <w:szCs w:val="22"/>
        </w:rPr>
        <w:t xml:space="preserve"> </w:t>
      </w:r>
      <w:r w:rsidR="008C28D8" w:rsidRPr="00750872">
        <w:rPr>
          <w:rFonts w:ascii="Times New Roman" w:hAnsi="Times New Roman" w:cs="Times New Roman"/>
          <w:bCs/>
          <w:sz w:val="22"/>
          <w:szCs w:val="22"/>
        </w:rPr>
        <w:t xml:space="preserve">– </w:t>
      </w:r>
      <w:r w:rsidRPr="00750872">
        <w:rPr>
          <w:rFonts w:ascii="Times New Roman" w:hAnsi="Times New Roman" w:cs="Times New Roman"/>
          <w:bCs/>
          <w:sz w:val="22"/>
          <w:szCs w:val="22"/>
        </w:rPr>
        <w:t>мобильный радиотелефонный аппарат, используемый Абонентом в сети Оператора сотовой связи.</w:t>
      </w:r>
    </w:p>
    <w:p w14:paraId="0D005298" w14:textId="77777777" w:rsidR="008C28D8" w:rsidRPr="00750872" w:rsidRDefault="008C28D8" w:rsidP="008C28D8">
      <w:pPr>
        <w:numPr>
          <w:ilvl w:val="0"/>
          <w:numId w:val="1"/>
        </w:numPr>
        <w:tabs>
          <w:tab w:val="clear" w:pos="1710"/>
          <w:tab w:val="left" w:pos="284"/>
          <w:tab w:val="num" w:pos="1134"/>
        </w:tabs>
        <w:ind w:left="0" w:firstLine="0"/>
        <w:jc w:val="both"/>
        <w:rPr>
          <w:rFonts w:ascii="Times New Roman" w:hAnsi="Times New Roman" w:cs="Times New Roman"/>
          <w:b/>
          <w:bCs/>
          <w:sz w:val="22"/>
          <w:szCs w:val="22"/>
        </w:rPr>
      </w:pPr>
      <w:r w:rsidRPr="00750872">
        <w:rPr>
          <w:rFonts w:ascii="Times New Roman" w:hAnsi="Times New Roman" w:cs="Times New Roman"/>
          <w:b/>
          <w:bCs/>
          <w:sz w:val="22"/>
          <w:szCs w:val="22"/>
        </w:rPr>
        <w:t xml:space="preserve">Авторизационные данные </w:t>
      </w:r>
      <w:r w:rsidRPr="00750872">
        <w:rPr>
          <w:rFonts w:ascii="Times New Roman" w:hAnsi="Times New Roman" w:cs="Times New Roman"/>
          <w:bCs/>
          <w:sz w:val="22"/>
          <w:szCs w:val="22"/>
        </w:rPr>
        <w:t>– средства идентификации Заказчика (логин, пароль и проч.) при использовании Услуги посредством Интерфейсов, направляемые Исполнителем по данным предоставленным Заказчиком.</w:t>
      </w:r>
    </w:p>
    <w:p w14:paraId="606D4E35" w14:textId="77777777" w:rsidR="00325E2F" w:rsidRPr="00750872" w:rsidRDefault="00325E2F" w:rsidP="00325E2F">
      <w:pPr>
        <w:numPr>
          <w:ilvl w:val="0"/>
          <w:numId w:val="1"/>
        </w:numPr>
        <w:tabs>
          <w:tab w:val="clear" w:pos="1710"/>
          <w:tab w:val="left" w:pos="284"/>
          <w:tab w:val="num" w:pos="1134"/>
          <w:tab w:val="num" w:pos="5952"/>
        </w:tabs>
        <w:ind w:left="0" w:firstLine="0"/>
        <w:jc w:val="both"/>
        <w:rPr>
          <w:rFonts w:ascii="Times New Roman" w:hAnsi="Times New Roman" w:cs="Times New Roman"/>
          <w:bCs/>
          <w:sz w:val="22"/>
          <w:szCs w:val="22"/>
        </w:rPr>
      </w:pPr>
      <w:r w:rsidRPr="00750872">
        <w:rPr>
          <w:rFonts w:ascii="Times New Roman" w:hAnsi="Times New Roman" w:cs="Times New Roman"/>
          <w:b/>
          <w:bCs/>
          <w:sz w:val="22"/>
          <w:szCs w:val="22"/>
        </w:rPr>
        <w:t xml:space="preserve">Сообщение </w:t>
      </w:r>
      <w:r w:rsidRPr="00750872">
        <w:rPr>
          <w:rFonts w:ascii="Times New Roman" w:hAnsi="Times New Roman" w:cs="Times New Roman"/>
          <w:bCs/>
          <w:sz w:val="22"/>
          <w:szCs w:val="22"/>
        </w:rPr>
        <w:t>– распространяемые Заказчиком, посредством Технической системы, голосовые вызовы, SMS-сообщения</w:t>
      </w:r>
      <w:r w:rsidRPr="00750872">
        <w:rPr>
          <w:rFonts w:ascii="Times New Roman" w:hAnsi="Times New Roman" w:cs="Times New Roman"/>
          <w:b/>
          <w:bCs/>
          <w:sz w:val="22"/>
          <w:szCs w:val="22"/>
        </w:rPr>
        <w:t xml:space="preserve"> </w:t>
      </w:r>
      <w:r w:rsidRPr="00750872">
        <w:rPr>
          <w:rFonts w:ascii="Times New Roman" w:hAnsi="Times New Roman" w:cs="Times New Roman"/>
          <w:bCs/>
          <w:sz w:val="22"/>
          <w:szCs w:val="22"/>
        </w:rPr>
        <w:t>и/или Интернет-сообщения, направленные в адрес Абонента с целью информирования и/или привлечения его внимания.</w:t>
      </w:r>
    </w:p>
    <w:p w14:paraId="5C5E41E9" w14:textId="77777777" w:rsidR="008C28D8" w:rsidRPr="00750872" w:rsidRDefault="008C28D8" w:rsidP="008C28D8">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50872">
        <w:rPr>
          <w:rFonts w:ascii="Times New Roman" w:hAnsi="Times New Roman" w:cs="Times New Roman"/>
          <w:b/>
          <w:bCs/>
          <w:sz w:val="22"/>
          <w:szCs w:val="22"/>
        </w:rPr>
        <w:t xml:space="preserve">Интерфейс </w:t>
      </w:r>
      <w:r w:rsidRPr="00750872">
        <w:rPr>
          <w:rFonts w:ascii="Times New Roman" w:hAnsi="Times New Roman" w:cs="Times New Roman"/>
          <w:bCs/>
          <w:sz w:val="22"/>
          <w:szCs w:val="22"/>
        </w:rPr>
        <w:t>– программное средство, используемое Заказчиком и предназначенное для пользования и управления услугой по размещению сообщений и/или информации среди Абонентов, давших Заказчику согласие на получение сообщений и/или информации.</w:t>
      </w:r>
    </w:p>
    <w:p w14:paraId="27136EBF" w14:textId="77777777" w:rsidR="008C28D8" w:rsidRPr="00750872" w:rsidRDefault="008C28D8" w:rsidP="008C28D8">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50872">
        <w:rPr>
          <w:rFonts w:ascii="Times New Roman" w:hAnsi="Times New Roman" w:cs="Times New Roman"/>
          <w:b/>
          <w:bCs/>
          <w:sz w:val="22"/>
          <w:szCs w:val="22"/>
        </w:rPr>
        <w:t xml:space="preserve">Голосовой вызов </w:t>
      </w:r>
      <w:r w:rsidRPr="00750872">
        <w:rPr>
          <w:rFonts w:ascii="Times New Roman" w:hAnsi="Times New Roman" w:cs="Times New Roman"/>
          <w:bCs/>
          <w:sz w:val="22"/>
          <w:szCs w:val="22"/>
        </w:rPr>
        <w:t>- голосовое коммутируемое соединение, которое устанавливает Оператор при помощи оборудования своей сети связи от Мобильного терминала Абонента до Технической базы Исполнителя и от Технической базы Исполнителя до Мобильного терминала Абонента, по специально выделенным Сервисным номерам.</w:t>
      </w:r>
    </w:p>
    <w:p w14:paraId="2F8C6CD4" w14:textId="77777777" w:rsidR="008D43A2" w:rsidRPr="007E5B21" w:rsidRDefault="008D43A2" w:rsidP="004A7490">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50872">
        <w:rPr>
          <w:rFonts w:ascii="Times New Roman" w:hAnsi="Times New Roman" w:cs="Times New Roman"/>
          <w:b/>
          <w:bCs/>
          <w:sz w:val="22"/>
          <w:szCs w:val="22"/>
        </w:rPr>
        <w:t xml:space="preserve">SMS–сообщение </w:t>
      </w:r>
      <w:r w:rsidRPr="00750872">
        <w:rPr>
          <w:rFonts w:ascii="Times New Roman" w:hAnsi="Times New Roman" w:cs="Times New Roman"/>
          <w:bCs/>
          <w:sz w:val="22"/>
          <w:szCs w:val="22"/>
        </w:rPr>
        <w:t>(</w:t>
      </w:r>
      <w:proofErr w:type="spellStart"/>
      <w:r w:rsidRPr="00750872">
        <w:rPr>
          <w:rFonts w:ascii="Times New Roman" w:hAnsi="Times New Roman" w:cs="Times New Roman"/>
          <w:bCs/>
          <w:sz w:val="22"/>
          <w:szCs w:val="22"/>
        </w:rPr>
        <w:t>Short</w:t>
      </w:r>
      <w:proofErr w:type="spellEnd"/>
      <w:r w:rsidRPr="00750872">
        <w:rPr>
          <w:rFonts w:ascii="Times New Roman" w:hAnsi="Times New Roman" w:cs="Times New Roman"/>
          <w:bCs/>
          <w:sz w:val="22"/>
          <w:szCs w:val="22"/>
        </w:rPr>
        <w:t xml:space="preserve"> Message Service – служба коротких сообщений) – короткое текстовое сообщение, содержащее информацию в цифровом текстовом формате, которое передается Оператором сотовой связи при помощи оборудования своей сети от Мобильного терминала Абонента до Технической базы Исполнителя и от Технической базы Исполнителя до Мобильного терминала Абонента, по специально выделенным Сервисным номерам. Одно SMS-сообщение – это SMS-сообщение длиной до 160 латинских, либо до 70 нелатинских символов, или каждая часть сочленённого сообщения размером до 140 байт</w:t>
      </w:r>
      <w:r w:rsidR="00D44F22" w:rsidRPr="00750872">
        <w:rPr>
          <w:rFonts w:ascii="Times New Roman" w:hAnsi="Times New Roman" w:cs="Times New Roman"/>
          <w:bCs/>
          <w:sz w:val="22"/>
          <w:szCs w:val="22"/>
        </w:rPr>
        <w:t xml:space="preserve"> (153 символа в кодировке ASCII или 67 символов в кодировке </w:t>
      </w:r>
      <w:proofErr w:type="spellStart"/>
      <w:r w:rsidR="00D44F22" w:rsidRPr="00750872">
        <w:rPr>
          <w:rFonts w:ascii="Times New Roman" w:hAnsi="Times New Roman" w:cs="Times New Roman"/>
          <w:bCs/>
          <w:sz w:val="22"/>
          <w:szCs w:val="22"/>
        </w:rPr>
        <w:t>Unicode</w:t>
      </w:r>
      <w:proofErr w:type="spellEnd"/>
      <w:r w:rsidR="00D44F22" w:rsidRPr="00750872">
        <w:rPr>
          <w:rFonts w:ascii="Times New Roman" w:hAnsi="Times New Roman" w:cs="Times New Roman"/>
          <w:bCs/>
          <w:sz w:val="22"/>
          <w:szCs w:val="22"/>
        </w:rPr>
        <w:t>)</w:t>
      </w:r>
      <w:r w:rsidRPr="00750872">
        <w:rPr>
          <w:rFonts w:ascii="Times New Roman" w:hAnsi="Times New Roman" w:cs="Times New Roman"/>
          <w:bCs/>
          <w:sz w:val="22"/>
          <w:szCs w:val="22"/>
        </w:rPr>
        <w:t>, или каждое бинарное сообщение размером до 140 байт. Заключительные фрагменты сочленённых текстовых или бинарных сообщений размером менее чем 140 байт считаютс</w:t>
      </w:r>
      <w:r w:rsidRPr="007E5B21">
        <w:rPr>
          <w:rFonts w:ascii="Times New Roman" w:hAnsi="Times New Roman" w:cs="Times New Roman"/>
          <w:bCs/>
          <w:sz w:val="22"/>
          <w:szCs w:val="22"/>
        </w:rPr>
        <w:t>я как отдельные сообщения.</w:t>
      </w:r>
      <w:r w:rsidR="00D97649" w:rsidRPr="007E5B21">
        <w:rPr>
          <w:rFonts w:ascii="Times New Roman" w:hAnsi="Times New Roman" w:cs="Times New Roman"/>
          <w:bCs/>
          <w:sz w:val="22"/>
          <w:szCs w:val="22"/>
        </w:rPr>
        <w:t xml:space="preserve"> </w:t>
      </w:r>
    </w:p>
    <w:p w14:paraId="3937D9E2" w14:textId="77777777" w:rsidR="008C28D8" w:rsidRPr="007E5B21" w:rsidRDefault="008C28D8" w:rsidP="008C28D8">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E5B21">
        <w:rPr>
          <w:rFonts w:ascii="Times New Roman" w:hAnsi="Times New Roman" w:cs="Times New Roman"/>
          <w:b/>
          <w:bCs/>
          <w:sz w:val="22"/>
          <w:szCs w:val="22"/>
        </w:rPr>
        <w:lastRenderedPageBreak/>
        <w:t xml:space="preserve">Сервисный номер </w:t>
      </w:r>
      <w:r w:rsidRPr="007E5B21">
        <w:rPr>
          <w:rFonts w:ascii="Times New Roman" w:hAnsi="Times New Roman" w:cs="Times New Roman"/>
          <w:bCs/>
          <w:sz w:val="22"/>
          <w:szCs w:val="22"/>
        </w:rPr>
        <w:t>– номер, выделенный Заказчику Исполнителем по настоящему договору и предназначенный для предоставления Абонентам доступа к Контент-услуге Заказчика посредством голосовых вызовов</w:t>
      </w:r>
      <w:r w:rsidR="00325E2F" w:rsidRPr="00325E2F">
        <w:rPr>
          <w:rFonts w:ascii="Times New Roman" w:hAnsi="Times New Roman" w:cs="Times New Roman"/>
          <w:bCs/>
          <w:sz w:val="22"/>
          <w:szCs w:val="22"/>
        </w:rPr>
        <w:t xml:space="preserve"> </w:t>
      </w:r>
      <w:r w:rsidR="00325E2F">
        <w:rPr>
          <w:rFonts w:ascii="Times New Roman" w:hAnsi="Times New Roman" w:cs="Times New Roman"/>
          <w:bCs/>
          <w:sz w:val="22"/>
          <w:szCs w:val="22"/>
        </w:rPr>
        <w:t>и</w:t>
      </w:r>
      <w:r w:rsidRPr="007E5B21">
        <w:rPr>
          <w:rFonts w:ascii="Times New Roman" w:hAnsi="Times New Roman" w:cs="Times New Roman"/>
          <w:bCs/>
          <w:sz w:val="22"/>
          <w:szCs w:val="22"/>
        </w:rPr>
        <w:t xml:space="preserve"> SMS-сообщений.</w:t>
      </w:r>
    </w:p>
    <w:p w14:paraId="2EAE76EA" w14:textId="77777777" w:rsidR="008D43A2" w:rsidRPr="007E5B21" w:rsidRDefault="008D43A2" w:rsidP="004A7490">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E5B21">
        <w:rPr>
          <w:rFonts w:ascii="Times New Roman" w:hAnsi="Times New Roman" w:cs="Times New Roman"/>
          <w:b/>
          <w:bCs/>
          <w:sz w:val="22"/>
          <w:szCs w:val="22"/>
        </w:rPr>
        <w:t xml:space="preserve">Исходящий трафик </w:t>
      </w:r>
      <w:r w:rsidRPr="007E5B21">
        <w:rPr>
          <w:rFonts w:ascii="Times New Roman" w:hAnsi="Times New Roman" w:cs="Times New Roman"/>
          <w:bCs/>
          <w:sz w:val="22"/>
          <w:szCs w:val="22"/>
        </w:rPr>
        <w:t xml:space="preserve">– количество </w:t>
      </w:r>
      <w:r w:rsidR="008C28D8" w:rsidRPr="007E5B21">
        <w:rPr>
          <w:rFonts w:ascii="Times New Roman" w:hAnsi="Times New Roman" w:cs="Times New Roman"/>
          <w:bCs/>
          <w:sz w:val="22"/>
          <w:szCs w:val="22"/>
        </w:rPr>
        <w:t>Сообщений</w:t>
      </w:r>
      <w:r w:rsidRPr="007E5B21">
        <w:rPr>
          <w:rFonts w:ascii="Times New Roman" w:hAnsi="Times New Roman" w:cs="Times New Roman"/>
          <w:bCs/>
          <w:sz w:val="22"/>
          <w:szCs w:val="22"/>
        </w:rPr>
        <w:t>, передаваемых по сети связи Оператора сотовой связи (голосовые вызовы, SMS-сообщения), направленных от Технической базы Исполнителя на Мобильные терминалы Абонентов с Сервисных номеров, выделенных Исполнителем Заказчику.</w:t>
      </w:r>
    </w:p>
    <w:p w14:paraId="7614B13E" w14:textId="77777777" w:rsidR="008D43A2" w:rsidRPr="007E5B21" w:rsidRDefault="008D43A2" w:rsidP="004A7490">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E5B21">
        <w:rPr>
          <w:rFonts w:ascii="Times New Roman" w:hAnsi="Times New Roman" w:cs="Times New Roman"/>
          <w:b/>
          <w:bCs/>
          <w:sz w:val="22"/>
          <w:szCs w:val="22"/>
        </w:rPr>
        <w:t xml:space="preserve">Входящий трафик </w:t>
      </w:r>
      <w:r w:rsidRPr="007E5B21">
        <w:rPr>
          <w:rFonts w:ascii="Times New Roman" w:hAnsi="Times New Roman" w:cs="Times New Roman"/>
          <w:bCs/>
          <w:sz w:val="22"/>
          <w:szCs w:val="22"/>
        </w:rPr>
        <w:t xml:space="preserve">– количество </w:t>
      </w:r>
      <w:r w:rsidR="008C28D8" w:rsidRPr="007E5B21">
        <w:rPr>
          <w:rFonts w:ascii="Times New Roman" w:hAnsi="Times New Roman" w:cs="Times New Roman"/>
          <w:bCs/>
          <w:sz w:val="22"/>
          <w:szCs w:val="22"/>
        </w:rPr>
        <w:t>Сообщений</w:t>
      </w:r>
      <w:r w:rsidRPr="007E5B21">
        <w:rPr>
          <w:rFonts w:ascii="Times New Roman" w:hAnsi="Times New Roman" w:cs="Times New Roman"/>
          <w:bCs/>
          <w:sz w:val="22"/>
          <w:szCs w:val="22"/>
        </w:rPr>
        <w:t>, передаваемых по сети связи Оператора сотовой связи (голосовые вызовы, SMS-сообщения), направленных от мобильных терминалов Абонентов на Сервисные номера, выделенные Исполнителем Заказчику.</w:t>
      </w:r>
    </w:p>
    <w:p w14:paraId="12E0873F" w14:textId="77777777" w:rsidR="008D43A2" w:rsidRPr="007E5B21" w:rsidRDefault="008D43A2" w:rsidP="004A7490">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E5B21">
        <w:rPr>
          <w:rFonts w:ascii="Times New Roman" w:hAnsi="Times New Roman" w:cs="Times New Roman"/>
          <w:b/>
          <w:bCs/>
          <w:sz w:val="22"/>
          <w:szCs w:val="22"/>
        </w:rPr>
        <w:t>Оператор сотовой связи</w:t>
      </w:r>
      <w:r w:rsidR="001320A5" w:rsidRPr="007E5B21">
        <w:rPr>
          <w:rFonts w:ascii="Times New Roman" w:hAnsi="Times New Roman" w:cs="Times New Roman"/>
          <w:b/>
          <w:bCs/>
          <w:sz w:val="22"/>
          <w:szCs w:val="22"/>
        </w:rPr>
        <w:t xml:space="preserve"> </w:t>
      </w:r>
      <w:r w:rsidR="001320A5" w:rsidRPr="007E5B21">
        <w:rPr>
          <w:rFonts w:ascii="Times New Roman" w:hAnsi="Times New Roman" w:cs="Times New Roman"/>
          <w:bCs/>
          <w:sz w:val="22"/>
          <w:szCs w:val="22"/>
        </w:rPr>
        <w:t>– юридическое</w:t>
      </w:r>
      <w:r w:rsidRPr="007E5B21">
        <w:rPr>
          <w:rFonts w:ascii="Times New Roman" w:hAnsi="Times New Roman" w:cs="Times New Roman"/>
          <w:bCs/>
          <w:sz w:val="22"/>
          <w:szCs w:val="22"/>
        </w:rPr>
        <w:t xml:space="preserve"> лиц</w:t>
      </w:r>
      <w:r w:rsidR="001320A5" w:rsidRPr="007E5B21">
        <w:rPr>
          <w:rFonts w:ascii="Times New Roman" w:hAnsi="Times New Roman" w:cs="Times New Roman"/>
          <w:bCs/>
          <w:sz w:val="22"/>
          <w:szCs w:val="22"/>
        </w:rPr>
        <w:t>о</w:t>
      </w:r>
      <w:r w:rsidRPr="007E5B21">
        <w:rPr>
          <w:rFonts w:ascii="Times New Roman" w:hAnsi="Times New Roman" w:cs="Times New Roman"/>
          <w:bCs/>
          <w:sz w:val="22"/>
          <w:szCs w:val="22"/>
        </w:rPr>
        <w:t>, оказывающие услуги</w:t>
      </w:r>
      <w:r w:rsidR="00D97649" w:rsidRPr="007E5B21">
        <w:rPr>
          <w:rFonts w:ascii="Times New Roman" w:hAnsi="Times New Roman" w:cs="Times New Roman"/>
          <w:bCs/>
          <w:sz w:val="22"/>
          <w:szCs w:val="22"/>
        </w:rPr>
        <w:t xml:space="preserve"> </w:t>
      </w:r>
      <w:r w:rsidRPr="007E5B21">
        <w:rPr>
          <w:rFonts w:ascii="Times New Roman" w:hAnsi="Times New Roman" w:cs="Times New Roman"/>
          <w:bCs/>
          <w:sz w:val="22"/>
          <w:szCs w:val="22"/>
        </w:rPr>
        <w:t>сотово</w:t>
      </w:r>
      <w:r w:rsidR="001320A5" w:rsidRPr="007E5B21">
        <w:rPr>
          <w:rFonts w:ascii="Times New Roman" w:hAnsi="Times New Roman" w:cs="Times New Roman"/>
          <w:bCs/>
          <w:sz w:val="22"/>
          <w:szCs w:val="22"/>
        </w:rPr>
        <w:t>й радиотелефонной связи и ведуще</w:t>
      </w:r>
      <w:r w:rsidRPr="007E5B21">
        <w:rPr>
          <w:rFonts w:ascii="Times New Roman" w:hAnsi="Times New Roman" w:cs="Times New Roman"/>
          <w:bCs/>
          <w:sz w:val="22"/>
          <w:szCs w:val="22"/>
        </w:rPr>
        <w:t>е учет потребленных и оплаченных Абонентами Контент-услуг.</w:t>
      </w:r>
    </w:p>
    <w:p w14:paraId="4AB128C5" w14:textId="77777777" w:rsidR="00057268" w:rsidRPr="007E5B21" w:rsidRDefault="00057268" w:rsidP="00057268">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E5B21">
        <w:rPr>
          <w:rFonts w:ascii="Times New Roman" w:hAnsi="Times New Roman" w:cs="Times New Roman"/>
          <w:b/>
          <w:bCs/>
          <w:sz w:val="22"/>
          <w:szCs w:val="22"/>
        </w:rPr>
        <w:t>Применимое законодательство</w:t>
      </w:r>
      <w:r w:rsidR="00D609A3" w:rsidRPr="007E5B21">
        <w:rPr>
          <w:rFonts w:ascii="Times New Roman" w:hAnsi="Times New Roman" w:cs="Times New Roman"/>
          <w:b/>
          <w:bCs/>
          <w:sz w:val="22"/>
          <w:szCs w:val="22"/>
        </w:rPr>
        <w:t xml:space="preserve"> </w:t>
      </w:r>
      <w:r w:rsidR="00D609A3" w:rsidRPr="007E5B21">
        <w:rPr>
          <w:rFonts w:ascii="Times New Roman" w:hAnsi="Times New Roman" w:cs="Times New Roman"/>
          <w:bCs/>
          <w:sz w:val="22"/>
          <w:szCs w:val="22"/>
        </w:rPr>
        <w:t xml:space="preserve">– </w:t>
      </w:r>
      <w:r w:rsidRPr="007E5B21">
        <w:rPr>
          <w:rFonts w:ascii="Times New Roman" w:hAnsi="Times New Roman" w:cs="Times New Roman"/>
          <w:bCs/>
          <w:sz w:val="22"/>
          <w:szCs w:val="22"/>
        </w:rPr>
        <w:t>законодательство Республики Казахстан, если иное не предусмотрено письменным соглашением Сторон или если иное не вытекает из императивных норм права другой страны на территории, имеющей тесную связь с Договором.</w:t>
      </w:r>
    </w:p>
    <w:p w14:paraId="0975DFD7" w14:textId="77777777" w:rsidR="008D43A2" w:rsidRPr="007E5B21" w:rsidRDefault="008D43A2" w:rsidP="004A7490">
      <w:pPr>
        <w:numPr>
          <w:ilvl w:val="0"/>
          <w:numId w:val="1"/>
        </w:numPr>
        <w:tabs>
          <w:tab w:val="clear" w:pos="1710"/>
          <w:tab w:val="left" w:pos="284"/>
          <w:tab w:val="num" w:pos="1134"/>
        </w:tabs>
        <w:ind w:left="0" w:firstLine="0"/>
        <w:jc w:val="both"/>
        <w:rPr>
          <w:rFonts w:ascii="Times New Roman" w:hAnsi="Times New Roman" w:cs="Times New Roman"/>
          <w:bCs/>
          <w:sz w:val="22"/>
          <w:szCs w:val="22"/>
        </w:rPr>
      </w:pPr>
      <w:r w:rsidRPr="007E5B21">
        <w:rPr>
          <w:rFonts w:ascii="Times New Roman" w:hAnsi="Times New Roman" w:cs="Times New Roman"/>
          <w:b/>
          <w:bCs/>
          <w:sz w:val="22"/>
          <w:szCs w:val="22"/>
        </w:rPr>
        <w:t xml:space="preserve">Расчетный период </w:t>
      </w:r>
      <w:r w:rsidRPr="007E5B21">
        <w:rPr>
          <w:rFonts w:ascii="Times New Roman" w:hAnsi="Times New Roman" w:cs="Times New Roman"/>
          <w:bCs/>
          <w:sz w:val="22"/>
          <w:szCs w:val="22"/>
        </w:rPr>
        <w:t>– календарный месяц года.</w:t>
      </w:r>
      <w:r w:rsidR="009A54EA" w:rsidRPr="007E5B21">
        <w:rPr>
          <w:rFonts w:ascii="Times New Roman" w:hAnsi="Times New Roman" w:cs="Times New Roman"/>
          <w:bCs/>
          <w:sz w:val="22"/>
          <w:szCs w:val="22"/>
        </w:rPr>
        <w:t xml:space="preserve"> </w:t>
      </w:r>
      <w:r w:rsidR="006A05F1" w:rsidRPr="007E5B21">
        <w:rPr>
          <w:rFonts w:ascii="Times New Roman" w:hAnsi="Times New Roman" w:cs="Times New Roman"/>
          <w:bCs/>
          <w:sz w:val="22"/>
          <w:szCs w:val="22"/>
        </w:rPr>
        <w:t>Датой окончания Расчетного периода считается последний день соответствующего календарного месяца</w:t>
      </w:r>
      <w:r w:rsidR="009A54EA" w:rsidRPr="007E5B21">
        <w:rPr>
          <w:rFonts w:ascii="Times New Roman" w:hAnsi="Times New Roman" w:cs="Times New Roman"/>
          <w:bCs/>
          <w:sz w:val="22"/>
          <w:szCs w:val="22"/>
        </w:rPr>
        <w:t>.</w:t>
      </w:r>
    </w:p>
    <w:p w14:paraId="0A18FF85" w14:textId="77777777" w:rsidR="00325E2F" w:rsidRPr="00325E2F" w:rsidRDefault="008D43A2" w:rsidP="00325E2F">
      <w:pPr>
        <w:numPr>
          <w:ilvl w:val="0"/>
          <w:numId w:val="1"/>
        </w:numPr>
        <w:tabs>
          <w:tab w:val="clear" w:pos="1710"/>
          <w:tab w:val="left" w:pos="284"/>
          <w:tab w:val="num" w:pos="1134"/>
          <w:tab w:val="num" w:pos="5952"/>
        </w:tabs>
        <w:ind w:left="0" w:firstLine="0"/>
        <w:jc w:val="both"/>
        <w:rPr>
          <w:rFonts w:ascii="Times New Roman" w:hAnsi="Times New Roman" w:cs="Times New Roman"/>
          <w:bCs/>
          <w:sz w:val="22"/>
          <w:szCs w:val="22"/>
        </w:rPr>
      </w:pPr>
      <w:r w:rsidRPr="007E5B21">
        <w:rPr>
          <w:rFonts w:ascii="Times New Roman" w:hAnsi="Times New Roman" w:cs="Times New Roman"/>
          <w:b/>
          <w:bCs/>
          <w:sz w:val="22"/>
          <w:szCs w:val="22"/>
        </w:rPr>
        <w:t>СПАМ</w:t>
      </w:r>
      <w:r w:rsidR="00D35816" w:rsidRPr="007E5B21">
        <w:rPr>
          <w:rFonts w:ascii="Times New Roman" w:hAnsi="Times New Roman" w:cs="Times New Roman"/>
          <w:sz w:val="22"/>
          <w:szCs w:val="22"/>
        </w:rPr>
        <w:t xml:space="preserve"> </w:t>
      </w:r>
      <w:r w:rsidR="00D35816" w:rsidRPr="007E5B21">
        <w:rPr>
          <w:rFonts w:ascii="Times New Roman" w:hAnsi="Times New Roman" w:cs="Times New Roman"/>
          <w:b/>
          <w:bCs/>
          <w:sz w:val="22"/>
          <w:szCs w:val="22"/>
        </w:rPr>
        <w:t>(любая из его составляющих)</w:t>
      </w:r>
      <w:r w:rsidRPr="007E5B21">
        <w:rPr>
          <w:rFonts w:ascii="Times New Roman" w:hAnsi="Times New Roman" w:cs="Times New Roman"/>
          <w:b/>
          <w:bCs/>
          <w:sz w:val="22"/>
          <w:szCs w:val="22"/>
        </w:rPr>
        <w:t xml:space="preserve"> </w:t>
      </w:r>
      <w:r w:rsidRPr="007E5B21">
        <w:rPr>
          <w:rFonts w:ascii="Times New Roman" w:hAnsi="Times New Roman" w:cs="Times New Roman"/>
          <w:bCs/>
          <w:sz w:val="22"/>
          <w:szCs w:val="22"/>
        </w:rPr>
        <w:t>–</w:t>
      </w:r>
      <w:r w:rsidR="004A7490" w:rsidRPr="007E5B21">
        <w:rPr>
          <w:rFonts w:ascii="Times New Roman" w:hAnsi="Times New Roman" w:cs="Times New Roman"/>
          <w:bCs/>
          <w:sz w:val="22"/>
          <w:szCs w:val="22"/>
        </w:rPr>
        <w:t xml:space="preserve"> </w:t>
      </w:r>
      <w:r w:rsidR="00D35816" w:rsidRPr="007E5B21">
        <w:rPr>
          <w:rFonts w:ascii="Times New Roman" w:hAnsi="Times New Roman" w:cs="Times New Roman"/>
          <w:bCs/>
          <w:sz w:val="22"/>
          <w:szCs w:val="22"/>
        </w:rPr>
        <w:t>Сообщение рекламного характера,</w:t>
      </w:r>
      <w:r w:rsidR="00D35816" w:rsidRPr="007E5B21">
        <w:rPr>
          <w:rFonts w:ascii="Times New Roman" w:hAnsi="Times New Roman" w:cs="Times New Roman"/>
          <w:sz w:val="22"/>
          <w:szCs w:val="22"/>
        </w:rPr>
        <w:t xml:space="preserve"> доставленное Абоненту и/или пользователю без их предварительного согласия, телематическое электронное Сообщение, предназначенное неопределенному кругу лиц,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r w:rsidRPr="007E5B21">
        <w:rPr>
          <w:rFonts w:ascii="Times New Roman" w:hAnsi="Times New Roman" w:cs="Times New Roman"/>
          <w:bCs/>
          <w:sz w:val="22"/>
          <w:szCs w:val="22"/>
        </w:rPr>
        <w:t>.</w:t>
      </w:r>
      <w:r w:rsidR="00325E2F" w:rsidRPr="00325E2F">
        <w:rPr>
          <w:rFonts w:ascii="Times New Roman" w:hAnsi="Times New Roman" w:cs="Times New Roman"/>
          <w:b/>
          <w:bCs/>
          <w:sz w:val="22"/>
          <w:szCs w:val="22"/>
        </w:rPr>
        <w:t xml:space="preserve"> </w:t>
      </w:r>
    </w:p>
    <w:p w14:paraId="7C0F3E92" w14:textId="77777777" w:rsidR="00325E2F" w:rsidRPr="002401E4" w:rsidRDefault="00325E2F" w:rsidP="00325E2F">
      <w:pPr>
        <w:numPr>
          <w:ilvl w:val="0"/>
          <w:numId w:val="1"/>
        </w:numPr>
        <w:tabs>
          <w:tab w:val="clear" w:pos="1710"/>
          <w:tab w:val="left" w:pos="284"/>
          <w:tab w:val="num" w:pos="1134"/>
          <w:tab w:val="num" w:pos="5952"/>
        </w:tabs>
        <w:ind w:left="0" w:firstLine="0"/>
        <w:jc w:val="both"/>
        <w:rPr>
          <w:rFonts w:ascii="Times New Roman" w:hAnsi="Times New Roman" w:cs="Times New Roman"/>
          <w:bCs/>
          <w:sz w:val="22"/>
          <w:szCs w:val="22"/>
        </w:rPr>
      </w:pPr>
      <w:r w:rsidRPr="002401E4">
        <w:rPr>
          <w:rFonts w:ascii="Times New Roman" w:hAnsi="Times New Roman" w:cs="Times New Roman"/>
          <w:b/>
          <w:bCs/>
          <w:sz w:val="22"/>
          <w:szCs w:val="22"/>
        </w:rPr>
        <w:t xml:space="preserve">Интернет-сообщение </w:t>
      </w:r>
      <w:r w:rsidRPr="002401E4">
        <w:rPr>
          <w:rFonts w:ascii="Times New Roman" w:hAnsi="Times New Roman" w:cs="Times New Roman"/>
          <w:bCs/>
          <w:sz w:val="22"/>
          <w:szCs w:val="22"/>
        </w:rPr>
        <w:t>– мультимедийное сообщение, содержащее информацию в цифровом текстовом (Текст*), графическом (Картинка**) или комбинированном (</w:t>
      </w:r>
      <w:proofErr w:type="spellStart"/>
      <w:r w:rsidRPr="002401E4">
        <w:rPr>
          <w:rFonts w:ascii="Times New Roman" w:hAnsi="Times New Roman" w:cs="Times New Roman"/>
          <w:bCs/>
          <w:sz w:val="22"/>
          <w:szCs w:val="22"/>
        </w:rPr>
        <w:t>Картинка+подпись</w:t>
      </w:r>
      <w:proofErr w:type="spellEnd"/>
      <w:r w:rsidRPr="002401E4">
        <w:rPr>
          <w:rFonts w:ascii="Times New Roman" w:hAnsi="Times New Roman" w:cs="Times New Roman"/>
          <w:bCs/>
          <w:sz w:val="22"/>
          <w:szCs w:val="22"/>
        </w:rPr>
        <w:t>***) формате, пересылаемое через сеть интернет;</w:t>
      </w:r>
    </w:p>
    <w:p w14:paraId="6FE05C26" w14:textId="77777777" w:rsidR="00325E2F" w:rsidRPr="002401E4" w:rsidRDefault="00325E2F" w:rsidP="00325E2F">
      <w:pPr>
        <w:tabs>
          <w:tab w:val="left" w:pos="284"/>
        </w:tabs>
        <w:jc w:val="both"/>
        <w:rPr>
          <w:rFonts w:ascii="Times New Roman" w:hAnsi="Times New Roman" w:cs="Times New Roman"/>
          <w:bCs/>
          <w:sz w:val="22"/>
          <w:szCs w:val="22"/>
        </w:rPr>
      </w:pPr>
      <w:r w:rsidRPr="002401E4">
        <w:rPr>
          <w:rFonts w:ascii="Times New Roman" w:hAnsi="Times New Roman" w:cs="Times New Roman"/>
          <w:bCs/>
          <w:sz w:val="22"/>
          <w:szCs w:val="22"/>
        </w:rPr>
        <w:t xml:space="preserve">*текст до 1000 символов </w:t>
      </w:r>
    </w:p>
    <w:p w14:paraId="0D3C1A6A" w14:textId="77777777" w:rsidR="00325E2F" w:rsidRPr="002401E4" w:rsidRDefault="00325E2F" w:rsidP="00325E2F">
      <w:pPr>
        <w:tabs>
          <w:tab w:val="left" w:pos="284"/>
        </w:tabs>
        <w:jc w:val="both"/>
        <w:rPr>
          <w:rFonts w:ascii="Times New Roman" w:hAnsi="Times New Roman" w:cs="Times New Roman"/>
          <w:bCs/>
          <w:sz w:val="22"/>
          <w:szCs w:val="22"/>
        </w:rPr>
      </w:pPr>
      <w:r w:rsidRPr="002401E4">
        <w:rPr>
          <w:rFonts w:ascii="Times New Roman" w:hAnsi="Times New Roman" w:cs="Times New Roman"/>
          <w:bCs/>
          <w:sz w:val="22"/>
          <w:szCs w:val="22"/>
        </w:rPr>
        <w:t xml:space="preserve">**картинка </w:t>
      </w:r>
    </w:p>
    <w:p w14:paraId="55CE0AAE" w14:textId="77777777" w:rsidR="008D43A2" w:rsidRPr="007E5B21" w:rsidRDefault="00325E2F" w:rsidP="00325E2F">
      <w:pPr>
        <w:tabs>
          <w:tab w:val="left" w:pos="284"/>
        </w:tabs>
        <w:jc w:val="both"/>
        <w:rPr>
          <w:rFonts w:ascii="Times New Roman" w:hAnsi="Times New Roman" w:cs="Times New Roman"/>
          <w:bCs/>
          <w:sz w:val="22"/>
          <w:szCs w:val="22"/>
        </w:rPr>
      </w:pPr>
      <w:r w:rsidRPr="002401E4">
        <w:rPr>
          <w:rFonts w:ascii="Times New Roman" w:hAnsi="Times New Roman" w:cs="Times New Roman"/>
          <w:bCs/>
          <w:sz w:val="22"/>
          <w:szCs w:val="22"/>
        </w:rPr>
        <w:t>***картинка + подпись (текст до 1000 символов).</w:t>
      </w:r>
    </w:p>
    <w:p w14:paraId="5C7C9B90" w14:textId="77777777" w:rsidR="002D322D" w:rsidRPr="007E5B21" w:rsidRDefault="002D322D" w:rsidP="008D43A2">
      <w:pPr>
        <w:pStyle w:val="BodyText21"/>
        <w:widowControl/>
        <w:spacing w:after="80"/>
        <w:ind w:left="0" w:firstLine="567"/>
        <w:jc w:val="both"/>
        <w:rPr>
          <w:rFonts w:ascii="Times New Roman" w:hAnsi="Times New Roman" w:cs="Times New Roman"/>
          <w:sz w:val="22"/>
          <w:szCs w:val="22"/>
        </w:rPr>
      </w:pPr>
    </w:p>
    <w:p w14:paraId="3368C1CC"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Предмет Договора</w:t>
      </w:r>
    </w:p>
    <w:p w14:paraId="54DF8AD2"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По настоящему Договору Исполнитель оказывает</w:t>
      </w:r>
      <w:r w:rsidR="00D35816" w:rsidRPr="007E5B21">
        <w:rPr>
          <w:rFonts w:ascii="Times New Roman" w:hAnsi="Times New Roman" w:cs="Times New Roman"/>
          <w:sz w:val="22"/>
          <w:szCs w:val="22"/>
        </w:rPr>
        <w:t xml:space="preserve"> услугу по подключению и предоставлению доступа к Технической базе</w:t>
      </w:r>
      <w:r w:rsidRPr="007E5B21">
        <w:rPr>
          <w:rFonts w:ascii="Times New Roman" w:hAnsi="Times New Roman" w:cs="Times New Roman"/>
          <w:sz w:val="22"/>
          <w:szCs w:val="22"/>
        </w:rPr>
        <w:t xml:space="preserve"> </w:t>
      </w:r>
      <w:r w:rsidR="00D35816" w:rsidRPr="007E5B21">
        <w:rPr>
          <w:rFonts w:ascii="Times New Roman" w:hAnsi="Times New Roman" w:cs="Times New Roman"/>
          <w:sz w:val="22"/>
          <w:szCs w:val="22"/>
        </w:rPr>
        <w:t>для передачи Сообщений Заказчика, посредством Технической базы Исполнителя, до узла связи Оператора с целью последующей передачи Абонентам</w:t>
      </w:r>
      <w:r w:rsidR="00855038" w:rsidRPr="007E5B21">
        <w:rPr>
          <w:rFonts w:ascii="Times New Roman" w:hAnsi="Times New Roman" w:cs="Times New Roman"/>
          <w:sz w:val="22"/>
          <w:szCs w:val="22"/>
        </w:rPr>
        <w:t xml:space="preserve"> </w:t>
      </w:r>
      <w:r w:rsidR="00D35816" w:rsidRPr="007E5B21">
        <w:rPr>
          <w:rFonts w:ascii="Times New Roman" w:hAnsi="Times New Roman" w:cs="Times New Roman"/>
          <w:sz w:val="22"/>
          <w:szCs w:val="22"/>
        </w:rPr>
        <w:t>(далее – Услуга), а</w:t>
      </w:r>
      <w:r w:rsidR="00D35816" w:rsidRPr="007E5B21">
        <w:rPr>
          <w:rFonts w:ascii="Times New Roman" w:hAnsi="Times New Roman" w:cs="Times New Roman"/>
          <w:b/>
          <w:bCs/>
          <w:i/>
          <w:iCs/>
          <w:sz w:val="22"/>
          <w:szCs w:val="22"/>
        </w:rPr>
        <w:t xml:space="preserve"> </w:t>
      </w:r>
      <w:r w:rsidR="00D35816" w:rsidRPr="007E5B21">
        <w:rPr>
          <w:rFonts w:ascii="Times New Roman" w:hAnsi="Times New Roman" w:cs="Times New Roman"/>
          <w:sz w:val="22"/>
          <w:szCs w:val="22"/>
        </w:rPr>
        <w:t xml:space="preserve">Заказчик принимает и оплачивает Услугу в порядке и на условиях, предусмотренных настоящим Договором </w:t>
      </w:r>
      <w:r w:rsidRPr="007E5B21">
        <w:rPr>
          <w:rFonts w:ascii="Times New Roman" w:hAnsi="Times New Roman" w:cs="Times New Roman"/>
          <w:sz w:val="22"/>
          <w:szCs w:val="22"/>
        </w:rPr>
        <w:t>и Приложениями к нему.</w:t>
      </w:r>
    </w:p>
    <w:p w14:paraId="1EDD80B8" w14:textId="77777777" w:rsidR="009107A9" w:rsidRPr="007E5B21" w:rsidRDefault="009107A9"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Заказчик самостоятельно определяет содержание Сообщений, формирует их текст и определяет список Абонентов и абонентских телефонных номеров. Исполнитель не редактирует и не составляет Сообщения, не предоставляет телефонные номера Абонентов.</w:t>
      </w:r>
    </w:p>
    <w:p w14:paraId="329FD1EF" w14:textId="77777777" w:rsidR="008D43A2" w:rsidRPr="007E5B21" w:rsidRDefault="008D43A2" w:rsidP="008D43A2">
      <w:pPr>
        <w:tabs>
          <w:tab w:val="left" w:pos="993"/>
        </w:tabs>
        <w:ind w:firstLine="567"/>
        <w:jc w:val="both"/>
        <w:rPr>
          <w:rFonts w:ascii="Times New Roman" w:hAnsi="Times New Roman" w:cs="Times New Roman"/>
          <w:b/>
          <w:bCs/>
          <w:sz w:val="22"/>
          <w:szCs w:val="22"/>
        </w:rPr>
      </w:pPr>
    </w:p>
    <w:p w14:paraId="3845956B"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 xml:space="preserve">Права и обязанности </w:t>
      </w:r>
      <w:r w:rsidR="00B57F8D" w:rsidRPr="007E5B21">
        <w:rPr>
          <w:rFonts w:ascii="Times New Roman" w:hAnsi="Times New Roman" w:cs="Times New Roman"/>
          <w:b/>
          <w:bCs/>
          <w:sz w:val="22"/>
          <w:szCs w:val="22"/>
        </w:rPr>
        <w:t>Сторон</w:t>
      </w:r>
    </w:p>
    <w:p w14:paraId="6081EA4F" w14:textId="77777777" w:rsidR="007E11AE" w:rsidRPr="007E5B21" w:rsidRDefault="008D43A2" w:rsidP="0078424B">
      <w:pPr>
        <w:numPr>
          <w:ilvl w:val="1"/>
          <w:numId w:val="6"/>
        </w:numPr>
        <w:tabs>
          <w:tab w:val="left" w:pos="993"/>
        </w:tabs>
        <w:ind w:left="0" w:firstLine="567"/>
        <w:jc w:val="both"/>
        <w:rPr>
          <w:rFonts w:ascii="Times New Roman" w:hAnsi="Times New Roman" w:cs="Times New Roman"/>
          <w:b/>
          <w:sz w:val="22"/>
          <w:szCs w:val="22"/>
        </w:rPr>
      </w:pPr>
      <w:r w:rsidRPr="007E5B21">
        <w:rPr>
          <w:rFonts w:ascii="Times New Roman" w:hAnsi="Times New Roman" w:cs="Times New Roman"/>
          <w:b/>
          <w:sz w:val="22"/>
          <w:szCs w:val="22"/>
        </w:rPr>
        <w:t>Исполнитель обязуется:</w:t>
      </w:r>
    </w:p>
    <w:p w14:paraId="7306BAA1" w14:textId="77777777" w:rsidR="00C1661C" w:rsidRPr="007E5B21" w:rsidRDefault="008D43A2" w:rsidP="0078424B">
      <w:pPr>
        <w:numPr>
          <w:ilvl w:val="2"/>
          <w:numId w:val="6"/>
        </w:numPr>
        <w:tabs>
          <w:tab w:val="left" w:pos="1134"/>
        </w:tabs>
        <w:ind w:left="0" w:firstLine="567"/>
        <w:jc w:val="both"/>
        <w:rPr>
          <w:rFonts w:ascii="Times New Roman" w:hAnsi="Times New Roman" w:cs="Times New Roman"/>
          <w:sz w:val="22"/>
          <w:szCs w:val="22"/>
        </w:rPr>
      </w:pPr>
      <w:r w:rsidRPr="007E5B21">
        <w:rPr>
          <w:rFonts w:ascii="Times New Roman" w:hAnsi="Times New Roman" w:cs="Times New Roman"/>
          <w:color w:val="000000"/>
          <w:sz w:val="22"/>
          <w:szCs w:val="22"/>
        </w:rPr>
        <w:t xml:space="preserve">обеспечивать непрерывное круглосуточное </w:t>
      </w:r>
      <w:r w:rsidRPr="007E5B21">
        <w:rPr>
          <w:rFonts w:ascii="Times New Roman" w:hAnsi="Times New Roman" w:cs="Times New Roman"/>
          <w:sz w:val="22"/>
          <w:szCs w:val="22"/>
        </w:rPr>
        <w:t>предоставление Заказчику доступа к Технической базе, в соответствии с Техническим</w:t>
      </w:r>
      <w:r w:rsidR="00EC0936" w:rsidRPr="007E5B21">
        <w:rPr>
          <w:rFonts w:ascii="Times New Roman" w:hAnsi="Times New Roman" w:cs="Times New Roman"/>
          <w:sz w:val="22"/>
          <w:szCs w:val="22"/>
        </w:rPr>
        <w:t xml:space="preserve"> описанием</w:t>
      </w:r>
      <w:r w:rsidRPr="007E5B21">
        <w:rPr>
          <w:rFonts w:ascii="Times New Roman" w:hAnsi="Times New Roman" w:cs="Times New Roman"/>
          <w:sz w:val="22"/>
          <w:szCs w:val="22"/>
        </w:rPr>
        <w:t>, представленным в Приложении №</w:t>
      </w:r>
      <w:r w:rsidR="009D6646" w:rsidRPr="007E5B21">
        <w:rPr>
          <w:rFonts w:ascii="Times New Roman" w:hAnsi="Times New Roman" w:cs="Times New Roman"/>
          <w:sz w:val="22"/>
          <w:szCs w:val="22"/>
        </w:rPr>
        <w:t xml:space="preserve"> </w:t>
      </w:r>
      <w:r w:rsidR="0057666E">
        <w:rPr>
          <w:rFonts w:ascii="Times New Roman" w:hAnsi="Times New Roman" w:cs="Times New Roman"/>
          <w:sz w:val="22"/>
          <w:szCs w:val="22"/>
        </w:rPr>
        <w:t>4</w:t>
      </w:r>
      <w:r w:rsidRPr="007E5B21">
        <w:rPr>
          <w:rFonts w:ascii="Times New Roman" w:hAnsi="Times New Roman" w:cs="Times New Roman"/>
          <w:sz w:val="22"/>
          <w:szCs w:val="22"/>
        </w:rPr>
        <w:t xml:space="preserve"> к настоящему Договору, за исключением перерывов для проведения необходимых профилактических и ремонтных работ, в том числе и со стороны Операторов сотовой связи</w:t>
      </w:r>
      <w:r w:rsidR="008A7D04" w:rsidRPr="007E5B21">
        <w:rPr>
          <w:rFonts w:ascii="Times New Roman" w:hAnsi="Times New Roman" w:cs="Times New Roman"/>
          <w:sz w:val="22"/>
          <w:szCs w:val="22"/>
        </w:rPr>
        <w:t>.</w:t>
      </w:r>
      <w:r w:rsidR="001D78C5" w:rsidRPr="007E5B21">
        <w:rPr>
          <w:rFonts w:ascii="Times New Roman" w:hAnsi="Times New Roman" w:cs="Times New Roman"/>
          <w:sz w:val="22"/>
          <w:szCs w:val="22"/>
        </w:rPr>
        <w:t xml:space="preserve"> </w:t>
      </w:r>
      <w:r w:rsidR="008A7D04" w:rsidRPr="007E5B21">
        <w:rPr>
          <w:rFonts w:ascii="Times New Roman" w:hAnsi="Times New Roman" w:cs="Times New Roman"/>
          <w:sz w:val="22"/>
          <w:szCs w:val="22"/>
        </w:rPr>
        <w:t>В</w:t>
      </w:r>
      <w:r w:rsidR="00EC6ABA" w:rsidRPr="007E5B21">
        <w:rPr>
          <w:rFonts w:ascii="Times New Roman" w:hAnsi="Times New Roman" w:cs="Times New Roman"/>
          <w:sz w:val="22"/>
          <w:szCs w:val="22"/>
        </w:rPr>
        <w:t xml:space="preserve"> случае проведения Профилактических работ Исполнитель обязуется письменно уведомить Заказчика за 5</w:t>
      </w:r>
      <w:r w:rsidR="00B57F8D" w:rsidRPr="007E5B21">
        <w:rPr>
          <w:rFonts w:ascii="Times New Roman" w:hAnsi="Times New Roman" w:cs="Times New Roman"/>
          <w:sz w:val="22"/>
          <w:szCs w:val="22"/>
        </w:rPr>
        <w:t xml:space="preserve"> </w:t>
      </w:r>
      <w:r w:rsidR="00EC6ABA" w:rsidRPr="007E5B21">
        <w:rPr>
          <w:rFonts w:ascii="Times New Roman" w:hAnsi="Times New Roman" w:cs="Times New Roman"/>
          <w:sz w:val="22"/>
          <w:szCs w:val="22"/>
        </w:rPr>
        <w:t>(пять) рабочих дней до начала таких работ.</w:t>
      </w:r>
    </w:p>
    <w:p w14:paraId="28A3FE22" w14:textId="77777777" w:rsidR="000F50A3" w:rsidRPr="007E5B21" w:rsidRDefault="008D43A2" w:rsidP="000F50A3">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предоставить </w:t>
      </w:r>
      <w:r w:rsidR="000F50A3" w:rsidRPr="007E5B21">
        <w:rPr>
          <w:rFonts w:ascii="Times New Roman" w:hAnsi="Times New Roman" w:cs="Times New Roman"/>
          <w:color w:val="000000"/>
          <w:sz w:val="22"/>
          <w:szCs w:val="22"/>
        </w:rPr>
        <w:t xml:space="preserve">необходимые параметры доступа </w:t>
      </w:r>
      <w:r w:rsidR="000F50A3">
        <w:rPr>
          <w:rFonts w:ascii="Times New Roman" w:hAnsi="Times New Roman" w:cs="Times New Roman"/>
          <w:color w:val="000000"/>
          <w:sz w:val="22"/>
          <w:szCs w:val="22"/>
        </w:rPr>
        <w:t>в соответствии с оформленной Заказчиком з</w:t>
      </w:r>
      <w:r w:rsidR="000F50A3" w:rsidRPr="0085056F">
        <w:rPr>
          <w:rFonts w:ascii="Times New Roman" w:hAnsi="Times New Roman" w:cs="Times New Roman"/>
          <w:color w:val="000000"/>
          <w:sz w:val="22"/>
          <w:szCs w:val="22"/>
        </w:rPr>
        <w:t>аявк</w:t>
      </w:r>
      <w:r w:rsidR="000F50A3">
        <w:rPr>
          <w:rFonts w:ascii="Times New Roman" w:hAnsi="Times New Roman" w:cs="Times New Roman"/>
          <w:color w:val="000000"/>
          <w:sz w:val="22"/>
          <w:szCs w:val="22"/>
        </w:rPr>
        <w:t>ой</w:t>
      </w:r>
      <w:r w:rsidR="000F50A3" w:rsidRPr="0085056F">
        <w:rPr>
          <w:rFonts w:ascii="Times New Roman" w:hAnsi="Times New Roman" w:cs="Times New Roman"/>
          <w:color w:val="000000"/>
          <w:sz w:val="22"/>
          <w:szCs w:val="22"/>
        </w:rPr>
        <w:t xml:space="preserve"> на заведение кабинета партнера</w:t>
      </w:r>
      <w:r w:rsidR="000F50A3">
        <w:rPr>
          <w:rFonts w:ascii="Times New Roman" w:hAnsi="Times New Roman" w:cs="Times New Roman"/>
          <w:color w:val="000000"/>
          <w:sz w:val="22"/>
          <w:szCs w:val="22"/>
        </w:rPr>
        <w:t xml:space="preserve"> Приложение № 3</w:t>
      </w:r>
      <w:r w:rsidR="000F50A3" w:rsidRPr="007E5B21">
        <w:rPr>
          <w:rFonts w:ascii="Times New Roman" w:hAnsi="Times New Roman" w:cs="Times New Roman"/>
          <w:color w:val="000000"/>
          <w:sz w:val="22"/>
          <w:szCs w:val="22"/>
        </w:rPr>
        <w:t>;</w:t>
      </w:r>
    </w:p>
    <w:p w14:paraId="04914992"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в период оказания услуги доступа к технической базе, осуществлять консультирование и поддержку Заказчика согласно Приложению № </w:t>
      </w:r>
      <w:r w:rsidR="00EE5E33">
        <w:rPr>
          <w:rFonts w:ascii="Times New Roman" w:hAnsi="Times New Roman" w:cs="Times New Roman"/>
          <w:color w:val="000000"/>
          <w:sz w:val="22"/>
          <w:szCs w:val="22"/>
        </w:rPr>
        <w:t>5</w:t>
      </w:r>
      <w:r w:rsidRPr="007E5B21">
        <w:rPr>
          <w:rFonts w:ascii="Times New Roman" w:hAnsi="Times New Roman" w:cs="Times New Roman"/>
          <w:color w:val="000000"/>
          <w:sz w:val="22"/>
          <w:szCs w:val="22"/>
        </w:rPr>
        <w:t xml:space="preserve"> к Договору;</w:t>
      </w:r>
    </w:p>
    <w:p w14:paraId="54C01DEF"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своевременно производить расчет стоимости по оказанию </w:t>
      </w:r>
      <w:r w:rsidR="00B57F8D" w:rsidRPr="007E5B21">
        <w:rPr>
          <w:rFonts w:ascii="Times New Roman" w:hAnsi="Times New Roman" w:cs="Times New Roman"/>
          <w:color w:val="000000"/>
          <w:sz w:val="22"/>
          <w:szCs w:val="22"/>
        </w:rPr>
        <w:t>Услуг</w:t>
      </w:r>
      <w:r w:rsidRPr="007E5B21">
        <w:rPr>
          <w:rFonts w:ascii="Times New Roman" w:hAnsi="Times New Roman" w:cs="Times New Roman"/>
          <w:color w:val="000000"/>
          <w:sz w:val="22"/>
          <w:szCs w:val="22"/>
        </w:rPr>
        <w:t>.</w:t>
      </w:r>
    </w:p>
    <w:p w14:paraId="694946FE" w14:textId="77777777" w:rsidR="00057268" w:rsidRPr="007E5B21" w:rsidRDefault="00746405"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передать Сообщения, отправленные Заказчиком по сети связи без потерь, искажений, не изменяя их содержание. Исполнитель не несет ответственност</w:t>
      </w:r>
      <w:r w:rsidR="00057268" w:rsidRPr="007E5B21">
        <w:rPr>
          <w:rFonts w:ascii="Times New Roman" w:hAnsi="Times New Roman" w:cs="Times New Roman"/>
          <w:color w:val="000000"/>
          <w:sz w:val="22"/>
          <w:szCs w:val="22"/>
        </w:rPr>
        <w:t>и</w:t>
      </w:r>
      <w:r w:rsidRPr="007E5B21">
        <w:rPr>
          <w:rFonts w:ascii="Times New Roman" w:hAnsi="Times New Roman" w:cs="Times New Roman"/>
          <w:color w:val="000000"/>
          <w:sz w:val="22"/>
          <w:szCs w:val="22"/>
        </w:rPr>
        <w:t xml:space="preserve"> за недоставленные по причинам, не зависящим от Исполнителя, Сообщения Заказчика.</w:t>
      </w:r>
      <w:r w:rsidR="00057268" w:rsidRPr="007E5B21">
        <w:rPr>
          <w:rFonts w:ascii="Times New Roman" w:hAnsi="Times New Roman" w:cs="Times New Roman"/>
          <w:color w:val="000000"/>
          <w:sz w:val="22"/>
          <w:szCs w:val="22"/>
        </w:rPr>
        <w:t xml:space="preserve"> </w:t>
      </w:r>
    </w:p>
    <w:p w14:paraId="3B357110" w14:textId="77777777" w:rsidR="00746405" w:rsidRPr="007E5B21" w:rsidRDefault="00057268" w:rsidP="0078424B">
      <w:pPr>
        <w:numPr>
          <w:ilvl w:val="3"/>
          <w:numId w:val="6"/>
        </w:numPr>
        <w:tabs>
          <w:tab w:val="left" w:pos="1134"/>
        </w:tabs>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Исполнитель не гарантирует корректную склейку </w:t>
      </w:r>
      <w:r w:rsidR="00533C6A" w:rsidRPr="007E5B21">
        <w:rPr>
          <w:rFonts w:ascii="Times New Roman" w:hAnsi="Times New Roman" w:cs="Times New Roman"/>
          <w:color w:val="000000"/>
          <w:sz w:val="22"/>
          <w:szCs w:val="22"/>
        </w:rPr>
        <w:t xml:space="preserve">Сообщений </w:t>
      </w:r>
      <w:r w:rsidRPr="007E5B21">
        <w:rPr>
          <w:rFonts w:ascii="Times New Roman" w:hAnsi="Times New Roman" w:cs="Times New Roman"/>
          <w:color w:val="000000"/>
          <w:sz w:val="22"/>
          <w:szCs w:val="22"/>
        </w:rPr>
        <w:t>при отправке 10 и более отдельных частей.</w:t>
      </w:r>
    </w:p>
    <w:p w14:paraId="0C3F5725" w14:textId="77777777" w:rsidR="00746405" w:rsidRPr="007E5B21" w:rsidRDefault="00746405" w:rsidP="0078424B">
      <w:pPr>
        <w:numPr>
          <w:ilvl w:val="3"/>
          <w:numId w:val="6"/>
        </w:numPr>
        <w:tabs>
          <w:tab w:val="left" w:pos="1134"/>
        </w:tabs>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Исполнитель не может гарантировать соблюдение установленных временных промежутков доставки </w:t>
      </w:r>
      <w:r w:rsidR="00533C6A" w:rsidRPr="007E5B21">
        <w:rPr>
          <w:rFonts w:ascii="Times New Roman" w:hAnsi="Times New Roman" w:cs="Times New Roman"/>
          <w:color w:val="000000"/>
          <w:sz w:val="22"/>
          <w:szCs w:val="22"/>
        </w:rPr>
        <w:t xml:space="preserve">Сообщений </w:t>
      </w:r>
      <w:r w:rsidRPr="007E5B21">
        <w:rPr>
          <w:rFonts w:ascii="Times New Roman" w:hAnsi="Times New Roman" w:cs="Times New Roman"/>
          <w:color w:val="000000"/>
          <w:sz w:val="22"/>
          <w:szCs w:val="22"/>
        </w:rPr>
        <w:t>в следующих случаях:</w:t>
      </w:r>
    </w:p>
    <w:p w14:paraId="74FEE23B"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Абонент недоступен или отключен;</w:t>
      </w:r>
    </w:p>
    <w:p w14:paraId="7139EFAF"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lastRenderedPageBreak/>
        <w:t xml:space="preserve">У Абонента включен запрет на прием сообщений или Абонента заблокировал оператор (в том числе, в связи с отрицательным балансом); </w:t>
      </w:r>
    </w:p>
    <w:p w14:paraId="56AD0F53"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Номер телефона не существует или не обслуживается; </w:t>
      </w:r>
    </w:p>
    <w:p w14:paraId="4831BBA4"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Память телефона Абонента переполнена в течение времени жизни сообщения; </w:t>
      </w:r>
    </w:p>
    <w:p w14:paraId="36F87046"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Аппаратная ошибка телефона Абонента (телефон</w:t>
      </w:r>
      <w:r w:rsidR="007E5B21" w:rsidRPr="007E5B21">
        <w:rPr>
          <w:rFonts w:ascii="Times New Roman" w:hAnsi="Times New Roman" w:cs="Times New Roman"/>
          <w:color w:val="000000"/>
          <w:sz w:val="22"/>
          <w:szCs w:val="22"/>
        </w:rPr>
        <w:t xml:space="preserve"> не распознае</w:t>
      </w:r>
      <w:r w:rsidRPr="007E5B21">
        <w:rPr>
          <w:rFonts w:ascii="Times New Roman" w:hAnsi="Times New Roman" w:cs="Times New Roman"/>
          <w:color w:val="000000"/>
          <w:sz w:val="22"/>
          <w:szCs w:val="22"/>
        </w:rPr>
        <w:t xml:space="preserve">т сообщения с буквенным именем отправителя, или </w:t>
      </w:r>
      <w:r w:rsidR="007F577A" w:rsidRPr="007E5B21">
        <w:rPr>
          <w:rFonts w:ascii="Times New Roman" w:hAnsi="Times New Roman" w:cs="Times New Roman"/>
          <w:color w:val="000000"/>
          <w:sz w:val="22"/>
          <w:szCs w:val="22"/>
        </w:rPr>
        <w:t>аппарат не отправляет</w:t>
      </w:r>
      <w:r w:rsidRPr="007E5B21">
        <w:rPr>
          <w:rFonts w:ascii="Times New Roman" w:hAnsi="Times New Roman" w:cs="Times New Roman"/>
          <w:color w:val="000000"/>
          <w:sz w:val="22"/>
          <w:szCs w:val="22"/>
        </w:rPr>
        <w:t>/не принима</w:t>
      </w:r>
      <w:r w:rsidR="007F577A" w:rsidRPr="007E5B21">
        <w:rPr>
          <w:rFonts w:ascii="Times New Roman" w:hAnsi="Times New Roman" w:cs="Times New Roman"/>
          <w:color w:val="000000"/>
          <w:sz w:val="22"/>
          <w:szCs w:val="22"/>
        </w:rPr>
        <w:t>ет</w:t>
      </w:r>
      <w:r w:rsidRPr="007E5B21">
        <w:rPr>
          <w:rFonts w:ascii="Times New Roman" w:hAnsi="Times New Roman" w:cs="Times New Roman"/>
          <w:color w:val="000000"/>
          <w:sz w:val="22"/>
          <w:szCs w:val="22"/>
        </w:rPr>
        <w:t xml:space="preserve"> SMS); </w:t>
      </w:r>
    </w:p>
    <w:p w14:paraId="73F80445"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Абоненту не предоставляется сервис коротких сообщений Оператором сотовой связи; </w:t>
      </w:r>
    </w:p>
    <w:p w14:paraId="0CC8B8EA"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Аппарат </w:t>
      </w:r>
      <w:r w:rsidR="00750872" w:rsidRPr="007E5B21">
        <w:rPr>
          <w:rFonts w:ascii="Times New Roman" w:hAnsi="Times New Roman" w:cs="Times New Roman"/>
          <w:color w:val="000000"/>
          <w:sz w:val="22"/>
          <w:szCs w:val="22"/>
        </w:rPr>
        <w:t xml:space="preserve">Абонента </w:t>
      </w:r>
      <w:r w:rsidRPr="007E5B21">
        <w:rPr>
          <w:rFonts w:ascii="Times New Roman" w:hAnsi="Times New Roman" w:cs="Times New Roman"/>
          <w:color w:val="000000"/>
          <w:sz w:val="22"/>
          <w:szCs w:val="22"/>
        </w:rPr>
        <w:t xml:space="preserve">не поддерживает прием коротких сообщений; </w:t>
      </w:r>
    </w:p>
    <w:p w14:paraId="0B6AA794"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Аппарат </w:t>
      </w:r>
      <w:r w:rsidR="00750872" w:rsidRPr="007E5B21">
        <w:rPr>
          <w:rFonts w:ascii="Times New Roman" w:hAnsi="Times New Roman" w:cs="Times New Roman"/>
          <w:color w:val="000000"/>
          <w:sz w:val="22"/>
          <w:szCs w:val="22"/>
        </w:rPr>
        <w:t xml:space="preserve">Абонента </w:t>
      </w:r>
      <w:r w:rsidRPr="007E5B21">
        <w:rPr>
          <w:rFonts w:ascii="Times New Roman" w:hAnsi="Times New Roman" w:cs="Times New Roman"/>
          <w:color w:val="000000"/>
          <w:sz w:val="22"/>
          <w:szCs w:val="22"/>
        </w:rPr>
        <w:t xml:space="preserve">занят операцией, препятствующей получению короткого сообщения в течение времени жизни сообщения; </w:t>
      </w:r>
    </w:p>
    <w:p w14:paraId="15AB7F95"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Абонент находится в роуминге, и Абонент отключил прием сообщений в роуминге.</w:t>
      </w:r>
    </w:p>
    <w:p w14:paraId="6F4A2E0C" w14:textId="77777777" w:rsidR="00746405" w:rsidRPr="007E5B21" w:rsidRDefault="00746405"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SMS-рассылка заблокирована СПАМ-системой приземляющего Оператора.</w:t>
      </w:r>
    </w:p>
    <w:p w14:paraId="0BD58809" w14:textId="77777777" w:rsidR="00746405" w:rsidRPr="007E5B21" w:rsidRDefault="007F577A" w:rsidP="0078424B">
      <w:pPr>
        <w:numPr>
          <w:ilvl w:val="2"/>
          <w:numId w:val="19"/>
        </w:numPr>
        <w:tabs>
          <w:tab w:val="left" w:pos="1134"/>
        </w:tabs>
        <w:ind w:left="1985"/>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В </w:t>
      </w:r>
      <w:r w:rsidR="00746405" w:rsidRPr="007E5B21">
        <w:rPr>
          <w:rFonts w:ascii="Times New Roman" w:hAnsi="Times New Roman" w:cs="Times New Roman"/>
          <w:color w:val="000000"/>
          <w:sz w:val="22"/>
          <w:szCs w:val="22"/>
        </w:rPr>
        <w:t>случае возникновения технических проблем на стороне Оператора сотовой связи, регламентного обслуживания, сбоя в работе оборудования Оператора.</w:t>
      </w:r>
    </w:p>
    <w:p w14:paraId="19D0768C" w14:textId="77777777" w:rsidR="00057268" w:rsidRPr="007E5B21" w:rsidRDefault="00057268" w:rsidP="0078424B">
      <w:pPr>
        <w:numPr>
          <w:ilvl w:val="1"/>
          <w:numId w:val="6"/>
        </w:numPr>
        <w:tabs>
          <w:tab w:val="left" w:pos="993"/>
        </w:tabs>
        <w:ind w:left="0" w:firstLine="567"/>
        <w:jc w:val="both"/>
        <w:rPr>
          <w:rFonts w:ascii="Times New Roman" w:hAnsi="Times New Roman" w:cs="Times New Roman"/>
          <w:b/>
          <w:sz w:val="22"/>
          <w:szCs w:val="22"/>
        </w:rPr>
      </w:pPr>
      <w:r w:rsidRPr="007E5B21">
        <w:rPr>
          <w:rFonts w:ascii="Times New Roman" w:hAnsi="Times New Roman" w:cs="Times New Roman"/>
          <w:b/>
          <w:sz w:val="22"/>
          <w:szCs w:val="22"/>
        </w:rPr>
        <w:t>Исполнитель имеет право:</w:t>
      </w:r>
    </w:p>
    <w:p w14:paraId="6D6091F4" w14:textId="77777777" w:rsidR="00057268" w:rsidRPr="007E5B21" w:rsidRDefault="00057268"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привлекать третьих лиц для выполнения услуг по Договору, при этом Исполнитель несет солидарную ответственность за их действия;</w:t>
      </w:r>
    </w:p>
    <w:p w14:paraId="2CCC2737" w14:textId="77777777" w:rsidR="00057268" w:rsidRPr="007E5B21" w:rsidRDefault="00057268"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заблокировать отправку Сообщений при направлении Заказчиком Сообщений, нарушающих применимое законодательство</w:t>
      </w:r>
      <w:r w:rsidR="008D0152" w:rsidRPr="007E5B21">
        <w:rPr>
          <w:rFonts w:ascii="Times New Roman" w:hAnsi="Times New Roman" w:cs="Times New Roman"/>
          <w:color w:val="000000"/>
          <w:sz w:val="22"/>
          <w:szCs w:val="22"/>
        </w:rPr>
        <w:t>,</w:t>
      </w:r>
      <w:r w:rsidRPr="007E5B21">
        <w:rPr>
          <w:rFonts w:ascii="Times New Roman" w:hAnsi="Times New Roman" w:cs="Times New Roman"/>
          <w:color w:val="000000"/>
          <w:sz w:val="22"/>
          <w:szCs w:val="22"/>
        </w:rPr>
        <w:t xml:space="preserve"> до выполнения Заказчиком обязательств по Договору;</w:t>
      </w:r>
    </w:p>
    <w:p w14:paraId="2F094046" w14:textId="77777777" w:rsidR="00057268" w:rsidRPr="007E5B21" w:rsidRDefault="00057268"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отказать Заказчику в присвоении адреса отправителя</w:t>
      </w:r>
      <w:r w:rsidR="00D609A3" w:rsidRPr="007E5B21">
        <w:rPr>
          <w:rFonts w:ascii="Times New Roman" w:hAnsi="Times New Roman" w:cs="Times New Roman"/>
          <w:color w:val="000000"/>
          <w:sz w:val="22"/>
          <w:szCs w:val="22"/>
        </w:rPr>
        <w:t xml:space="preserve"> (Сервисного номера)</w:t>
      </w:r>
      <w:r w:rsidRPr="007E5B21">
        <w:rPr>
          <w:rFonts w:ascii="Times New Roman" w:hAnsi="Times New Roman" w:cs="Times New Roman"/>
          <w:color w:val="000000"/>
          <w:sz w:val="22"/>
          <w:szCs w:val="22"/>
        </w:rPr>
        <w:t>, если Исполнитель сочтет, что данный адрес отправителя может повлиять на репутацию сторонних лиц или организаций, например, название компании или номер телефона, к которым Заказчик не имеет отношения.</w:t>
      </w:r>
    </w:p>
    <w:p w14:paraId="10F3885C" w14:textId="77777777" w:rsidR="00057268" w:rsidRPr="007E5B21" w:rsidRDefault="00057268"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блокировать абонентские номера тех Абонентов, от которых поступила претензия в адрес Заказчика, Исполнителя, операторов связи и иных третьих лиц.</w:t>
      </w:r>
    </w:p>
    <w:p w14:paraId="69C2FD79" w14:textId="77777777" w:rsidR="008D0152" w:rsidRPr="007E5B21" w:rsidRDefault="008D015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По результатам документов, представленных Заказчиком в ответ на запрос Исполнителя, в случае обнаружения Исполнителем Сообщения, подпадающего под определение «СПАМ», подключение, выделенное в рамках Договора, может быть заблокировано Исполнителем полностью до выполнения Заказчиком обязательств по Договору.</w:t>
      </w:r>
    </w:p>
    <w:p w14:paraId="7882F2CE"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b/>
          <w:sz w:val="22"/>
          <w:szCs w:val="22"/>
        </w:rPr>
      </w:pPr>
      <w:r w:rsidRPr="007E5B21">
        <w:rPr>
          <w:rFonts w:ascii="Times New Roman" w:hAnsi="Times New Roman" w:cs="Times New Roman"/>
          <w:b/>
          <w:sz w:val="22"/>
          <w:szCs w:val="22"/>
        </w:rPr>
        <w:t>Заказчик имеет право:</w:t>
      </w:r>
    </w:p>
    <w:p w14:paraId="52A9BF99"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участвовать в проведении детальной сверки в случае несогласия с отчетными данными Исполнителя по оказанным </w:t>
      </w:r>
      <w:r w:rsidR="00D609A3" w:rsidRPr="007E5B21">
        <w:rPr>
          <w:rFonts w:ascii="Times New Roman" w:hAnsi="Times New Roman" w:cs="Times New Roman"/>
          <w:color w:val="000000"/>
          <w:sz w:val="22"/>
          <w:szCs w:val="22"/>
        </w:rPr>
        <w:t xml:space="preserve">Услугам </w:t>
      </w:r>
      <w:r w:rsidRPr="007E5B21">
        <w:rPr>
          <w:rFonts w:ascii="Times New Roman" w:hAnsi="Times New Roman" w:cs="Times New Roman"/>
          <w:color w:val="000000"/>
          <w:sz w:val="22"/>
          <w:szCs w:val="22"/>
        </w:rPr>
        <w:t>в порядке, предусмотренном Приложением №</w:t>
      </w:r>
      <w:r w:rsidR="00784205" w:rsidRPr="007E5B21">
        <w:rPr>
          <w:rFonts w:ascii="Times New Roman" w:hAnsi="Times New Roman" w:cs="Times New Roman"/>
          <w:color w:val="000000"/>
          <w:sz w:val="22"/>
          <w:szCs w:val="22"/>
        </w:rPr>
        <w:t xml:space="preserve"> </w:t>
      </w:r>
      <w:r w:rsidR="00344A7F">
        <w:rPr>
          <w:rFonts w:ascii="Times New Roman" w:hAnsi="Times New Roman" w:cs="Times New Roman"/>
          <w:color w:val="000000"/>
          <w:sz w:val="22"/>
          <w:szCs w:val="22"/>
        </w:rPr>
        <w:t>6</w:t>
      </w:r>
      <w:r w:rsidRPr="007E5B21">
        <w:rPr>
          <w:rFonts w:ascii="Times New Roman" w:hAnsi="Times New Roman" w:cs="Times New Roman"/>
          <w:color w:val="000000"/>
          <w:sz w:val="22"/>
          <w:szCs w:val="22"/>
        </w:rPr>
        <w:t xml:space="preserve"> настоящего </w:t>
      </w:r>
      <w:r w:rsidR="00D609A3" w:rsidRPr="007E5B21">
        <w:rPr>
          <w:rFonts w:ascii="Times New Roman" w:hAnsi="Times New Roman" w:cs="Times New Roman"/>
          <w:color w:val="000000"/>
          <w:sz w:val="22"/>
          <w:szCs w:val="22"/>
        </w:rPr>
        <w:t>Договора</w:t>
      </w:r>
      <w:r w:rsidRPr="007E5B21">
        <w:rPr>
          <w:rFonts w:ascii="Times New Roman" w:hAnsi="Times New Roman" w:cs="Times New Roman"/>
          <w:color w:val="000000"/>
          <w:sz w:val="22"/>
          <w:szCs w:val="22"/>
        </w:rPr>
        <w:t>.</w:t>
      </w:r>
    </w:p>
    <w:p w14:paraId="552826AC" w14:textId="77777777" w:rsidR="00C82E4A" w:rsidRPr="007E5B21" w:rsidRDefault="008F392B"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в </w:t>
      </w:r>
      <w:r w:rsidR="00C82E4A" w:rsidRPr="007E5B21">
        <w:rPr>
          <w:rFonts w:ascii="Times New Roman" w:hAnsi="Times New Roman" w:cs="Times New Roman"/>
          <w:color w:val="000000"/>
          <w:sz w:val="22"/>
          <w:szCs w:val="22"/>
        </w:rPr>
        <w:t xml:space="preserve">случае нарушения Исполнителем п. 2.1.1., 2.1.2., 2.1.3 Заказчик вправе расторгнуть </w:t>
      </w:r>
      <w:r w:rsidR="00D25EA0" w:rsidRPr="007E5B21">
        <w:rPr>
          <w:rFonts w:ascii="Times New Roman" w:hAnsi="Times New Roman" w:cs="Times New Roman"/>
          <w:color w:val="000000"/>
          <w:sz w:val="22"/>
          <w:szCs w:val="22"/>
        </w:rPr>
        <w:t xml:space="preserve">в одностороннем порядке </w:t>
      </w:r>
      <w:r w:rsidR="00C82E4A" w:rsidRPr="007E5B21">
        <w:rPr>
          <w:rFonts w:ascii="Times New Roman" w:hAnsi="Times New Roman" w:cs="Times New Roman"/>
          <w:color w:val="000000"/>
          <w:sz w:val="22"/>
          <w:szCs w:val="22"/>
        </w:rPr>
        <w:t xml:space="preserve">настоящий </w:t>
      </w:r>
      <w:r w:rsidR="00D25EA0" w:rsidRPr="007E5B21">
        <w:rPr>
          <w:rFonts w:ascii="Times New Roman" w:hAnsi="Times New Roman" w:cs="Times New Roman"/>
          <w:color w:val="000000"/>
          <w:sz w:val="22"/>
          <w:szCs w:val="22"/>
        </w:rPr>
        <w:t>Договор,</w:t>
      </w:r>
      <w:r w:rsidR="00C82E4A" w:rsidRPr="007E5B21">
        <w:rPr>
          <w:rFonts w:ascii="Times New Roman" w:hAnsi="Times New Roman" w:cs="Times New Roman"/>
          <w:color w:val="000000"/>
          <w:sz w:val="22"/>
          <w:szCs w:val="22"/>
        </w:rPr>
        <w:t xml:space="preserve"> н</w:t>
      </w:r>
      <w:r w:rsidR="00D25EA0" w:rsidRPr="007E5B21">
        <w:rPr>
          <w:rFonts w:ascii="Times New Roman" w:hAnsi="Times New Roman" w:cs="Times New Roman"/>
          <w:color w:val="000000"/>
          <w:sz w:val="22"/>
          <w:szCs w:val="22"/>
        </w:rPr>
        <w:t>аправив письменное уведомление И</w:t>
      </w:r>
      <w:r w:rsidR="00C82E4A" w:rsidRPr="007E5B21">
        <w:rPr>
          <w:rFonts w:ascii="Times New Roman" w:hAnsi="Times New Roman" w:cs="Times New Roman"/>
          <w:color w:val="000000"/>
          <w:sz w:val="22"/>
          <w:szCs w:val="22"/>
        </w:rPr>
        <w:t>сполнителю за 30 (тридцать) календарных дней до момента фактического расторжения.</w:t>
      </w:r>
    </w:p>
    <w:p w14:paraId="00608960"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b/>
          <w:sz w:val="22"/>
          <w:szCs w:val="22"/>
        </w:rPr>
      </w:pPr>
      <w:r w:rsidRPr="007E5B21">
        <w:rPr>
          <w:rFonts w:ascii="Times New Roman" w:hAnsi="Times New Roman" w:cs="Times New Roman"/>
          <w:b/>
          <w:sz w:val="22"/>
          <w:szCs w:val="22"/>
        </w:rPr>
        <w:t>Заказчик обязуется:</w:t>
      </w:r>
    </w:p>
    <w:p w14:paraId="1282E924"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своевременно оплачивать Услуги Исполнителя в порядке и размерах, определяемых разделом 3 настоящего Договора;</w:t>
      </w:r>
    </w:p>
    <w:p w14:paraId="4336C593"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соблюдать порядок оказания технической поддержки, установленный в Приложении № </w:t>
      </w:r>
      <w:r w:rsidR="00EE5E33">
        <w:rPr>
          <w:rFonts w:ascii="Times New Roman" w:hAnsi="Times New Roman" w:cs="Times New Roman"/>
          <w:color w:val="000000"/>
          <w:sz w:val="22"/>
          <w:szCs w:val="22"/>
        </w:rPr>
        <w:t>5</w:t>
      </w:r>
      <w:r w:rsidRPr="007E5B21">
        <w:rPr>
          <w:rFonts w:ascii="Times New Roman" w:hAnsi="Times New Roman" w:cs="Times New Roman"/>
          <w:color w:val="000000"/>
          <w:sz w:val="22"/>
          <w:szCs w:val="22"/>
        </w:rPr>
        <w:t>;</w:t>
      </w:r>
    </w:p>
    <w:p w14:paraId="274662CA"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не использовать никакие дополнительные программно-аппаратные средства</w:t>
      </w:r>
      <w:r w:rsidR="00D609A3" w:rsidRPr="007E5B21">
        <w:rPr>
          <w:rFonts w:ascii="Times New Roman" w:hAnsi="Times New Roman" w:cs="Times New Roman"/>
          <w:color w:val="000000"/>
          <w:sz w:val="22"/>
          <w:szCs w:val="22"/>
        </w:rPr>
        <w:t>,</w:t>
      </w:r>
      <w:r w:rsidRPr="007E5B21">
        <w:rPr>
          <w:rFonts w:ascii="Times New Roman" w:hAnsi="Times New Roman" w:cs="Times New Roman"/>
          <w:color w:val="000000"/>
          <w:sz w:val="22"/>
          <w:szCs w:val="22"/>
        </w:rPr>
        <w:t xml:space="preserve"> </w:t>
      </w:r>
      <w:r w:rsidR="00D609A3" w:rsidRPr="007E5B21">
        <w:rPr>
          <w:rFonts w:ascii="Times New Roman" w:hAnsi="Times New Roman" w:cs="Times New Roman"/>
          <w:color w:val="000000"/>
          <w:sz w:val="22"/>
          <w:szCs w:val="22"/>
        </w:rPr>
        <w:t>приводящие к нарушению регламента</w:t>
      </w:r>
      <w:r w:rsidRPr="007E5B21">
        <w:rPr>
          <w:rFonts w:ascii="Times New Roman" w:hAnsi="Times New Roman" w:cs="Times New Roman"/>
          <w:color w:val="000000"/>
          <w:sz w:val="22"/>
          <w:szCs w:val="22"/>
        </w:rPr>
        <w:t xml:space="preserve"> доступа и пользования Технической базой, в том числе для доступа к другим, не предусмотренным настоящим Договором, системам Исполнителя;</w:t>
      </w:r>
    </w:p>
    <w:p w14:paraId="5248A8E3"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предоставить для соединения с Технической базой Исполнителя программно-аппаратные средства, соответствующие техническим условиям, изложенным в Приложении № </w:t>
      </w:r>
      <w:r w:rsidR="00EE5E33">
        <w:rPr>
          <w:rFonts w:ascii="Times New Roman" w:hAnsi="Times New Roman" w:cs="Times New Roman"/>
          <w:color w:val="000000"/>
          <w:sz w:val="22"/>
          <w:szCs w:val="22"/>
        </w:rPr>
        <w:t>7</w:t>
      </w:r>
      <w:r w:rsidRPr="007E5B21">
        <w:rPr>
          <w:rFonts w:ascii="Times New Roman" w:hAnsi="Times New Roman" w:cs="Times New Roman"/>
          <w:color w:val="000000"/>
          <w:sz w:val="22"/>
          <w:szCs w:val="22"/>
        </w:rPr>
        <w:t>;</w:t>
      </w:r>
    </w:p>
    <w:p w14:paraId="4883ED92"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не использовать подключение к Технической базе Исполнителя для отправки </w:t>
      </w:r>
      <w:proofErr w:type="spellStart"/>
      <w:r w:rsidRPr="007E5B21">
        <w:rPr>
          <w:rFonts w:ascii="Times New Roman" w:hAnsi="Times New Roman" w:cs="Times New Roman"/>
          <w:color w:val="000000"/>
          <w:sz w:val="22"/>
          <w:szCs w:val="22"/>
        </w:rPr>
        <w:t>СПАМа</w:t>
      </w:r>
      <w:proofErr w:type="spellEnd"/>
      <w:r w:rsidRPr="007E5B21">
        <w:rPr>
          <w:rFonts w:ascii="Times New Roman" w:hAnsi="Times New Roman" w:cs="Times New Roman"/>
          <w:color w:val="000000"/>
          <w:sz w:val="22"/>
          <w:szCs w:val="22"/>
        </w:rPr>
        <w:t>;</w:t>
      </w:r>
    </w:p>
    <w:p w14:paraId="083DE378"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 xml:space="preserve">не использовать подключение к Технической базе Исполнителя для организации отправки SMS-сообщений, нарушающих Законодательство </w:t>
      </w:r>
      <w:r w:rsidR="00663DE5" w:rsidRPr="007E5B21">
        <w:rPr>
          <w:rFonts w:ascii="Times New Roman" w:hAnsi="Times New Roman" w:cs="Times New Roman"/>
          <w:color w:val="000000"/>
          <w:sz w:val="22"/>
          <w:szCs w:val="22"/>
        </w:rPr>
        <w:t>Республики Казахстан</w:t>
      </w:r>
      <w:r w:rsidRPr="007E5B21">
        <w:rPr>
          <w:rFonts w:ascii="Times New Roman" w:hAnsi="Times New Roman" w:cs="Times New Roman"/>
          <w:color w:val="000000"/>
          <w:sz w:val="22"/>
          <w:szCs w:val="22"/>
        </w:rPr>
        <w:t xml:space="preserve"> в части охраны прав личности, авторских прав, религиозных и общественных убеждений, национального достоинства;</w:t>
      </w:r>
    </w:p>
    <w:p w14:paraId="494C1583" w14:textId="77777777" w:rsidR="00457737" w:rsidRPr="007E5B21" w:rsidRDefault="00457737"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получить предварительное согласие Абонента, на телефон которого планируется отправка Сообщения Заказчика, на получение Абонентом таких Сообщений Заказчика.</w:t>
      </w:r>
    </w:p>
    <w:p w14:paraId="06E20ECC"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Исполнитель сохраняет за собой право при нарушении Заказчиком </w:t>
      </w:r>
      <w:proofErr w:type="spellStart"/>
      <w:r w:rsidRPr="007E5B21">
        <w:rPr>
          <w:rFonts w:ascii="Times New Roman" w:hAnsi="Times New Roman" w:cs="Times New Roman"/>
          <w:sz w:val="22"/>
          <w:szCs w:val="22"/>
        </w:rPr>
        <w:t>п</w:t>
      </w:r>
      <w:r w:rsidR="009E6C36" w:rsidRPr="007E5B21">
        <w:rPr>
          <w:rFonts w:ascii="Times New Roman" w:hAnsi="Times New Roman" w:cs="Times New Roman"/>
          <w:sz w:val="22"/>
          <w:szCs w:val="22"/>
        </w:rPr>
        <w:t>п</w:t>
      </w:r>
      <w:proofErr w:type="spellEnd"/>
      <w:r w:rsidR="00D609A3" w:rsidRPr="007E5B21">
        <w:rPr>
          <w:rFonts w:ascii="Times New Roman" w:hAnsi="Times New Roman" w:cs="Times New Roman"/>
          <w:sz w:val="22"/>
          <w:szCs w:val="22"/>
        </w:rPr>
        <w:t>. 2.4.1., 2.4.2., 2.4.3., 2.4</w:t>
      </w:r>
      <w:r w:rsidRPr="007E5B21">
        <w:rPr>
          <w:rFonts w:ascii="Times New Roman" w:hAnsi="Times New Roman" w:cs="Times New Roman"/>
          <w:sz w:val="22"/>
          <w:szCs w:val="22"/>
        </w:rPr>
        <w:t>.4., 2.</w:t>
      </w:r>
      <w:r w:rsidR="00D609A3" w:rsidRPr="007E5B21">
        <w:rPr>
          <w:rFonts w:ascii="Times New Roman" w:hAnsi="Times New Roman" w:cs="Times New Roman"/>
          <w:sz w:val="22"/>
          <w:szCs w:val="22"/>
        </w:rPr>
        <w:t>7</w:t>
      </w:r>
      <w:r w:rsidRPr="007E5B21">
        <w:rPr>
          <w:rFonts w:ascii="Times New Roman" w:hAnsi="Times New Roman" w:cs="Times New Roman"/>
          <w:sz w:val="22"/>
          <w:szCs w:val="22"/>
        </w:rPr>
        <w:t>., 3.</w:t>
      </w:r>
      <w:r w:rsidR="004F4E2A" w:rsidRPr="007E5B21">
        <w:rPr>
          <w:rFonts w:ascii="Times New Roman" w:hAnsi="Times New Roman" w:cs="Times New Roman"/>
          <w:sz w:val="22"/>
          <w:szCs w:val="22"/>
        </w:rPr>
        <w:t>6</w:t>
      </w:r>
      <w:r w:rsidRPr="007E5B21">
        <w:rPr>
          <w:rFonts w:ascii="Times New Roman" w:hAnsi="Times New Roman" w:cs="Times New Roman"/>
          <w:sz w:val="22"/>
          <w:szCs w:val="22"/>
        </w:rPr>
        <w:t>,</w:t>
      </w:r>
      <w:r w:rsidR="00D97649" w:rsidRPr="007E5B21">
        <w:rPr>
          <w:rFonts w:ascii="Times New Roman" w:hAnsi="Times New Roman" w:cs="Times New Roman"/>
          <w:sz w:val="22"/>
          <w:szCs w:val="22"/>
        </w:rPr>
        <w:t xml:space="preserve"> </w:t>
      </w:r>
      <w:r w:rsidR="009E6C36" w:rsidRPr="007E5B21">
        <w:rPr>
          <w:rFonts w:ascii="Times New Roman" w:hAnsi="Times New Roman" w:cs="Times New Roman"/>
          <w:sz w:val="22"/>
          <w:szCs w:val="22"/>
        </w:rPr>
        <w:t xml:space="preserve">а также </w:t>
      </w:r>
      <w:r w:rsidRPr="007E5B21">
        <w:rPr>
          <w:rFonts w:ascii="Times New Roman" w:hAnsi="Times New Roman" w:cs="Times New Roman"/>
          <w:sz w:val="22"/>
          <w:szCs w:val="22"/>
        </w:rPr>
        <w:t>Раздела 7 настоящего Договора приостановить оказание Услуг и направить Заказчику письменное уведомление о расторжении Договора</w:t>
      </w:r>
      <w:r w:rsidR="001D78C5" w:rsidRPr="007E5B21">
        <w:rPr>
          <w:rFonts w:ascii="Times New Roman" w:hAnsi="Times New Roman" w:cs="Times New Roman"/>
          <w:sz w:val="22"/>
          <w:szCs w:val="22"/>
        </w:rPr>
        <w:t xml:space="preserve"> за 30 (тридцать) календарных дней до момента фактического расторжения</w:t>
      </w:r>
      <w:r w:rsidRPr="007E5B21">
        <w:rPr>
          <w:rFonts w:ascii="Times New Roman" w:hAnsi="Times New Roman" w:cs="Times New Roman"/>
          <w:sz w:val="22"/>
          <w:szCs w:val="22"/>
        </w:rPr>
        <w:t>.</w:t>
      </w:r>
    </w:p>
    <w:p w14:paraId="295E512C"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Исполнитель сохраняет за собой право</w:t>
      </w:r>
      <w:r w:rsidR="00D609A3" w:rsidRPr="007E5B21">
        <w:rPr>
          <w:rFonts w:ascii="Times New Roman" w:hAnsi="Times New Roman" w:cs="Times New Roman"/>
          <w:sz w:val="22"/>
          <w:szCs w:val="22"/>
        </w:rPr>
        <w:t xml:space="preserve"> при нарушении Заказчиком п. 2.4.5., 2.4</w:t>
      </w:r>
      <w:r w:rsidRPr="007E5B21">
        <w:rPr>
          <w:rFonts w:ascii="Times New Roman" w:hAnsi="Times New Roman" w:cs="Times New Roman"/>
          <w:sz w:val="22"/>
          <w:szCs w:val="22"/>
        </w:rPr>
        <w:t>.6. настоящего договора приостановить оказание услуг по Сервисным номерам, использование которых повлекло данные нарушения.</w:t>
      </w:r>
    </w:p>
    <w:p w14:paraId="225CCD24" w14:textId="77777777" w:rsidR="00D82CF6"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lastRenderedPageBreak/>
        <w:t xml:space="preserve">Стороны обязуются сообщать в письменной форме обо всех изменениях в наименовании, организационно-правовой форме, адреса местонахождения, фактического адреса местонахождения и почтового адреса, </w:t>
      </w:r>
      <w:r w:rsidR="00D609A3" w:rsidRPr="007E5B21">
        <w:rPr>
          <w:rFonts w:ascii="Times New Roman" w:hAnsi="Times New Roman" w:cs="Times New Roman"/>
          <w:sz w:val="22"/>
          <w:szCs w:val="22"/>
        </w:rPr>
        <w:t>БИН</w:t>
      </w:r>
      <w:r w:rsidRPr="007E5B21">
        <w:rPr>
          <w:rFonts w:ascii="Times New Roman" w:hAnsi="Times New Roman" w:cs="Times New Roman"/>
          <w:sz w:val="22"/>
          <w:szCs w:val="22"/>
        </w:rPr>
        <w:t xml:space="preserve">, банковских и других реквизитов в течение </w:t>
      </w:r>
      <w:r w:rsidR="00D82CF6" w:rsidRPr="007E5B21">
        <w:rPr>
          <w:rFonts w:ascii="Times New Roman" w:hAnsi="Times New Roman" w:cs="Times New Roman"/>
          <w:sz w:val="22"/>
          <w:szCs w:val="22"/>
        </w:rPr>
        <w:t>5</w:t>
      </w:r>
      <w:r w:rsidRPr="007E5B21">
        <w:rPr>
          <w:rFonts w:ascii="Times New Roman" w:hAnsi="Times New Roman" w:cs="Times New Roman"/>
          <w:sz w:val="22"/>
          <w:szCs w:val="22"/>
        </w:rPr>
        <w:t>-</w:t>
      </w:r>
      <w:r w:rsidR="00D82CF6" w:rsidRPr="007E5B21">
        <w:rPr>
          <w:rFonts w:ascii="Times New Roman" w:hAnsi="Times New Roman" w:cs="Times New Roman"/>
          <w:sz w:val="22"/>
          <w:szCs w:val="22"/>
        </w:rPr>
        <w:t>ти</w:t>
      </w:r>
      <w:r w:rsidRPr="007E5B21">
        <w:rPr>
          <w:rFonts w:ascii="Times New Roman" w:hAnsi="Times New Roman" w:cs="Times New Roman"/>
          <w:sz w:val="22"/>
          <w:szCs w:val="22"/>
        </w:rPr>
        <w:t xml:space="preserve"> календарных дней с момента изменения указанных данных</w:t>
      </w:r>
      <w:r w:rsidR="00D82CF6" w:rsidRPr="007E5B21">
        <w:rPr>
          <w:rFonts w:ascii="Times New Roman" w:hAnsi="Times New Roman" w:cs="Times New Roman"/>
          <w:sz w:val="22"/>
          <w:szCs w:val="22"/>
        </w:rPr>
        <w:t>.</w:t>
      </w:r>
    </w:p>
    <w:p w14:paraId="5D36B4D8" w14:textId="77777777" w:rsidR="002D322D" w:rsidRPr="007E5B21" w:rsidRDefault="002D322D"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Авторизационные данные для подключения к Технической базе формируются Исполнителем и подлежат передаче Заказчику при организации доступа к Технической базе в порядке, установленном Исполнителем. Авторизационные данные являются конфиденциальной информацией, предотвращающей несанкционированный доступ третьих лиц к Технической базе. Заказчик предпримет все меры для сохранности авторизационных данных. Заказчик несет всю ответственность за разглашение/утерю авторизационных данных, а также за все возможные последствия их разглашения. В случае утери пароля Заказчиком или передачи его третьим лицам Исполнитель не будет нести никакой ответственности за утерю, а также за ущерб, понесенный Заказчиком в связи с разглашением им своих авторизационных данных. Заказчик несет ответственность за оплату Услуг, полученных третьими лицами с использованием его Авторизационных данных. Авторизационные данные, а также параметры доступа к Технической базе направляются Исполнителем на указанный Заказчиком адрес электронной почты/телефона.</w:t>
      </w:r>
    </w:p>
    <w:p w14:paraId="16C4A959" w14:textId="77777777" w:rsidR="008D43A2" w:rsidRPr="007E5B21" w:rsidRDefault="008D43A2" w:rsidP="008D43A2">
      <w:pPr>
        <w:tabs>
          <w:tab w:val="left" w:pos="993"/>
        </w:tabs>
        <w:ind w:firstLine="567"/>
        <w:jc w:val="both"/>
        <w:rPr>
          <w:rFonts w:ascii="Times New Roman" w:hAnsi="Times New Roman" w:cs="Times New Roman"/>
          <w:sz w:val="22"/>
          <w:szCs w:val="22"/>
        </w:rPr>
      </w:pPr>
    </w:p>
    <w:p w14:paraId="11A17DDF"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bookmarkStart w:id="0" w:name="_Hlk36034501"/>
      <w:r w:rsidRPr="007E5B21">
        <w:rPr>
          <w:rFonts w:ascii="Times New Roman" w:hAnsi="Times New Roman" w:cs="Times New Roman"/>
          <w:b/>
          <w:bCs/>
          <w:sz w:val="22"/>
          <w:szCs w:val="22"/>
        </w:rPr>
        <w:t>Стоимость Услуг и порядок расчетов</w:t>
      </w:r>
    </w:p>
    <w:p w14:paraId="138D79AB" w14:textId="37027863" w:rsidR="000F50A3" w:rsidRPr="007E5B21" w:rsidRDefault="008D43A2" w:rsidP="000F50A3">
      <w:pPr>
        <w:numPr>
          <w:ilvl w:val="1"/>
          <w:numId w:val="6"/>
        </w:numPr>
        <w:tabs>
          <w:tab w:val="left" w:pos="993"/>
        </w:tabs>
        <w:ind w:left="0" w:firstLine="567"/>
        <w:jc w:val="both"/>
        <w:rPr>
          <w:rFonts w:ascii="Times New Roman" w:hAnsi="Times New Roman" w:cs="Times New Roman"/>
          <w:sz w:val="22"/>
          <w:szCs w:val="22"/>
        </w:rPr>
      </w:pPr>
      <w:r w:rsidRPr="000F50A3">
        <w:rPr>
          <w:rFonts w:ascii="Times New Roman" w:hAnsi="Times New Roman" w:cs="Times New Roman"/>
          <w:sz w:val="22"/>
          <w:szCs w:val="22"/>
        </w:rPr>
        <w:t xml:space="preserve">Стоимость услуг указана в </w:t>
      </w:r>
      <w:r w:rsidR="005E117F" w:rsidRPr="000F50A3">
        <w:rPr>
          <w:rFonts w:ascii="Times New Roman" w:hAnsi="Times New Roman" w:cs="Times New Roman"/>
          <w:sz w:val="22"/>
          <w:szCs w:val="22"/>
        </w:rPr>
        <w:t>Приложении</w:t>
      </w:r>
      <w:r w:rsidRPr="000F50A3">
        <w:rPr>
          <w:rFonts w:ascii="Times New Roman" w:hAnsi="Times New Roman" w:cs="Times New Roman"/>
          <w:sz w:val="22"/>
          <w:szCs w:val="22"/>
        </w:rPr>
        <w:t xml:space="preserve"> №</w:t>
      </w:r>
      <w:r w:rsidR="00782CC0" w:rsidRPr="000F50A3">
        <w:rPr>
          <w:rFonts w:ascii="Times New Roman" w:hAnsi="Times New Roman" w:cs="Times New Roman"/>
          <w:sz w:val="22"/>
          <w:szCs w:val="22"/>
        </w:rPr>
        <w:t xml:space="preserve"> </w:t>
      </w:r>
      <w:r w:rsidRPr="000F50A3">
        <w:rPr>
          <w:rFonts w:ascii="Times New Roman" w:hAnsi="Times New Roman" w:cs="Times New Roman"/>
          <w:sz w:val="22"/>
          <w:szCs w:val="22"/>
        </w:rPr>
        <w:t>1</w:t>
      </w:r>
      <w:r w:rsidR="005E117F" w:rsidRPr="000F50A3">
        <w:rPr>
          <w:rFonts w:ascii="Times New Roman" w:hAnsi="Times New Roman" w:cs="Times New Roman"/>
          <w:sz w:val="22"/>
          <w:szCs w:val="22"/>
        </w:rPr>
        <w:t>.</w:t>
      </w:r>
      <w:r w:rsidR="002D322D" w:rsidRPr="000F50A3">
        <w:rPr>
          <w:rFonts w:ascii="Times New Roman" w:hAnsi="Times New Roman" w:cs="Times New Roman"/>
          <w:sz w:val="22"/>
          <w:szCs w:val="22"/>
        </w:rPr>
        <w:t xml:space="preserve"> </w:t>
      </w:r>
      <w:r w:rsidR="000F50A3">
        <w:rPr>
          <w:rFonts w:ascii="Times New Roman" w:hAnsi="Times New Roman" w:cs="Times New Roman"/>
          <w:sz w:val="22"/>
          <w:szCs w:val="22"/>
        </w:rPr>
        <w:t>Условия распределения по типу трафика (транзакционный, сервисный, рекламный) на сети оператора Теле2/</w:t>
      </w:r>
      <w:proofErr w:type="spellStart"/>
      <w:r w:rsidR="000F50A3">
        <w:rPr>
          <w:rFonts w:ascii="Times New Roman" w:hAnsi="Times New Roman" w:cs="Times New Roman"/>
          <w:sz w:val="22"/>
          <w:szCs w:val="22"/>
        </w:rPr>
        <w:t>Алтел</w:t>
      </w:r>
      <w:proofErr w:type="spellEnd"/>
      <w:r w:rsidR="00296DC3">
        <w:rPr>
          <w:rFonts w:ascii="Times New Roman" w:hAnsi="Times New Roman" w:cs="Times New Roman"/>
          <w:sz w:val="22"/>
          <w:szCs w:val="22"/>
        </w:rPr>
        <w:t xml:space="preserve"> и Кселл</w:t>
      </w:r>
      <w:r w:rsidR="000F50A3">
        <w:rPr>
          <w:rFonts w:ascii="Times New Roman" w:hAnsi="Times New Roman" w:cs="Times New Roman"/>
          <w:sz w:val="22"/>
          <w:szCs w:val="22"/>
        </w:rPr>
        <w:t xml:space="preserve"> изложены в Приложении № 9 к настоящему Договору. </w:t>
      </w:r>
      <w:r w:rsidR="000F50A3" w:rsidRPr="007E5B21">
        <w:rPr>
          <w:rFonts w:ascii="Times New Roman" w:hAnsi="Times New Roman" w:cs="Times New Roman"/>
          <w:sz w:val="22"/>
          <w:szCs w:val="22"/>
        </w:rPr>
        <w:t>Тарификация услуг происходит по отправленным Сообщениям в зоне ответственности Исполнителя.</w:t>
      </w:r>
    </w:p>
    <w:p w14:paraId="291D846D" w14:textId="35815C14" w:rsidR="00BB0668" w:rsidRPr="000F50A3" w:rsidRDefault="008D43A2" w:rsidP="00EF63BE">
      <w:pPr>
        <w:numPr>
          <w:ilvl w:val="1"/>
          <w:numId w:val="6"/>
        </w:numPr>
        <w:tabs>
          <w:tab w:val="left" w:pos="993"/>
        </w:tabs>
        <w:ind w:left="0" w:firstLine="561"/>
        <w:jc w:val="both"/>
        <w:rPr>
          <w:rFonts w:ascii="Times New Roman" w:hAnsi="Times New Roman" w:cs="Times New Roman"/>
          <w:sz w:val="22"/>
          <w:szCs w:val="22"/>
        </w:rPr>
      </w:pPr>
      <w:r w:rsidRPr="000F50A3">
        <w:rPr>
          <w:rFonts w:ascii="Times New Roman" w:hAnsi="Times New Roman" w:cs="Times New Roman"/>
          <w:sz w:val="22"/>
          <w:szCs w:val="22"/>
        </w:rPr>
        <w:t>Ежемесячное вознаграждени</w:t>
      </w:r>
      <w:r w:rsidR="003F563A" w:rsidRPr="000F50A3">
        <w:rPr>
          <w:rFonts w:ascii="Times New Roman" w:hAnsi="Times New Roman" w:cs="Times New Roman"/>
          <w:sz w:val="22"/>
          <w:szCs w:val="22"/>
        </w:rPr>
        <w:t>е</w:t>
      </w:r>
      <w:r w:rsidRPr="000F50A3">
        <w:rPr>
          <w:rFonts w:ascii="Times New Roman" w:hAnsi="Times New Roman" w:cs="Times New Roman"/>
          <w:sz w:val="22"/>
          <w:szCs w:val="22"/>
        </w:rPr>
        <w:t xml:space="preserve"> Исполнителя за предоставление доступа</w:t>
      </w:r>
      <w:r w:rsidR="00767B3F" w:rsidRPr="000F50A3">
        <w:rPr>
          <w:rFonts w:ascii="Times New Roman" w:hAnsi="Times New Roman" w:cs="Times New Roman"/>
          <w:sz w:val="22"/>
          <w:szCs w:val="22"/>
        </w:rPr>
        <w:t xml:space="preserve"> к </w:t>
      </w:r>
      <w:r w:rsidR="003F563A" w:rsidRPr="000F50A3">
        <w:rPr>
          <w:rFonts w:ascii="Times New Roman" w:hAnsi="Times New Roman" w:cs="Times New Roman"/>
          <w:sz w:val="22"/>
          <w:szCs w:val="22"/>
        </w:rPr>
        <w:t xml:space="preserve">Технической </w:t>
      </w:r>
      <w:r w:rsidR="00767B3F" w:rsidRPr="000F50A3">
        <w:rPr>
          <w:rFonts w:ascii="Times New Roman" w:hAnsi="Times New Roman" w:cs="Times New Roman"/>
          <w:sz w:val="22"/>
          <w:szCs w:val="22"/>
        </w:rPr>
        <w:t>базе состоит из</w:t>
      </w:r>
      <w:r w:rsidRPr="000F50A3">
        <w:rPr>
          <w:rFonts w:ascii="Times New Roman" w:hAnsi="Times New Roman" w:cs="Times New Roman"/>
          <w:sz w:val="22"/>
          <w:szCs w:val="22"/>
        </w:rPr>
        <w:t xml:space="preserve"> стоимости исходящего трафика</w:t>
      </w:r>
      <w:r w:rsidR="003A19D4" w:rsidRPr="000F50A3">
        <w:rPr>
          <w:rFonts w:ascii="Times New Roman" w:hAnsi="Times New Roman" w:cs="Times New Roman"/>
          <w:sz w:val="22"/>
          <w:szCs w:val="22"/>
        </w:rPr>
        <w:t xml:space="preserve"> и абонентской платы за Сервисные номера, указанной в Приложении №</w:t>
      </w:r>
      <w:r w:rsidR="00344A7F" w:rsidRPr="000F50A3">
        <w:rPr>
          <w:rFonts w:ascii="Times New Roman" w:hAnsi="Times New Roman" w:cs="Times New Roman"/>
          <w:sz w:val="22"/>
          <w:szCs w:val="22"/>
        </w:rPr>
        <w:t xml:space="preserve"> </w:t>
      </w:r>
      <w:r w:rsidR="003A19D4" w:rsidRPr="000F50A3">
        <w:rPr>
          <w:rFonts w:ascii="Times New Roman" w:hAnsi="Times New Roman" w:cs="Times New Roman"/>
          <w:sz w:val="22"/>
          <w:szCs w:val="22"/>
        </w:rPr>
        <w:t>2.</w:t>
      </w:r>
    </w:p>
    <w:p w14:paraId="6C6E168C" w14:textId="77777777" w:rsidR="008D43A2" w:rsidRPr="007E5B21" w:rsidRDefault="008D43A2" w:rsidP="008D43A2">
      <w:pPr>
        <w:pStyle w:val="a4"/>
        <w:ind w:firstLine="561"/>
        <w:jc w:val="both"/>
        <w:rPr>
          <w:rFonts w:ascii="Times New Roman" w:hAnsi="Times New Roman" w:cs="Times New Roman"/>
          <w:sz w:val="22"/>
          <w:szCs w:val="22"/>
        </w:rPr>
      </w:pPr>
      <w:r w:rsidRPr="007E5B21">
        <w:rPr>
          <w:rFonts w:ascii="Times New Roman" w:hAnsi="Times New Roman" w:cs="Times New Roman"/>
          <w:sz w:val="22"/>
          <w:szCs w:val="22"/>
        </w:rPr>
        <w:t xml:space="preserve">Стоимость входящего трафика оплачивается Заказчиком только в случае наличия подписанного </w:t>
      </w:r>
      <w:r w:rsidR="003F563A" w:rsidRPr="007E5B21">
        <w:rPr>
          <w:rFonts w:ascii="Times New Roman" w:hAnsi="Times New Roman" w:cs="Times New Roman"/>
          <w:sz w:val="22"/>
          <w:szCs w:val="22"/>
        </w:rPr>
        <w:t xml:space="preserve">Сторонами Договора </w:t>
      </w:r>
      <w:r w:rsidRPr="007E5B21">
        <w:rPr>
          <w:rFonts w:ascii="Times New Roman" w:hAnsi="Times New Roman" w:cs="Times New Roman"/>
          <w:sz w:val="22"/>
          <w:szCs w:val="22"/>
        </w:rPr>
        <w:t>дополнительного соглашения на эту услугу.</w:t>
      </w:r>
    </w:p>
    <w:p w14:paraId="5663E79A" w14:textId="77777777" w:rsidR="008D43A2" w:rsidRPr="007E5B21" w:rsidRDefault="008D43A2" w:rsidP="008D43A2">
      <w:pPr>
        <w:pStyle w:val="a4"/>
        <w:ind w:firstLine="561"/>
        <w:jc w:val="both"/>
        <w:rPr>
          <w:rFonts w:ascii="Times New Roman" w:hAnsi="Times New Roman" w:cs="Times New Roman"/>
          <w:sz w:val="22"/>
          <w:szCs w:val="22"/>
        </w:rPr>
      </w:pPr>
      <w:r w:rsidRPr="007E5B21">
        <w:rPr>
          <w:rFonts w:ascii="Times New Roman" w:hAnsi="Times New Roman" w:cs="Times New Roman"/>
          <w:sz w:val="22"/>
          <w:szCs w:val="22"/>
        </w:rPr>
        <w:t xml:space="preserve">Все расчеты по настоящему Договору производятся в </w:t>
      </w:r>
      <w:r w:rsidR="00663DE5" w:rsidRPr="007E5B21">
        <w:rPr>
          <w:rFonts w:ascii="Times New Roman" w:hAnsi="Times New Roman" w:cs="Times New Roman"/>
          <w:sz w:val="22"/>
          <w:szCs w:val="22"/>
        </w:rPr>
        <w:t>тенге</w:t>
      </w:r>
      <w:r w:rsidRPr="007E5B21">
        <w:rPr>
          <w:rFonts w:ascii="Times New Roman" w:hAnsi="Times New Roman" w:cs="Times New Roman"/>
          <w:sz w:val="22"/>
          <w:szCs w:val="22"/>
        </w:rPr>
        <w:t xml:space="preserve">. </w:t>
      </w:r>
    </w:p>
    <w:p w14:paraId="51B8EAC4"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Расчет окончательной стоимости оказанных услуг за расчетный период производится на основании предоставляемо</w:t>
      </w:r>
      <w:r w:rsidR="00DD0A5E" w:rsidRPr="007E5B21">
        <w:rPr>
          <w:rFonts w:ascii="Times New Roman" w:hAnsi="Times New Roman" w:cs="Times New Roman"/>
          <w:sz w:val="22"/>
          <w:szCs w:val="22"/>
        </w:rPr>
        <w:t>го</w:t>
      </w:r>
      <w:r w:rsidRPr="007E5B21">
        <w:rPr>
          <w:rFonts w:ascii="Times New Roman" w:hAnsi="Times New Roman" w:cs="Times New Roman"/>
          <w:sz w:val="22"/>
          <w:szCs w:val="22"/>
        </w:rPr>
        <w:t xml:space="preserve"> Исполнителем </w:t>
      </w:r>
      <w:r w:rsidR="00097264" w:rsidRPr="007E5B21">
        <w:rPr>
          <w:rFonts w:ascii="Times New Roman" w:hAnsi="Times New Roman" w:cs="Times New Roman"/>
          <w:sz w:val="22"/>
          <w:szCs w:val="22"/>
        </w:rPr>
        <w:t xml:space="preserve">Отчета </w:t>
      </w:r>
      <w:r w:rsidR="00403629" w:rsidRPr="007E5B21">
        <w:rPr>
          <w:rFonts w:ascii="Times New Roman" w:hAnsi="Times New Roman" w:cs="Times New Roman"/>
          <w:sz w:val="22"/>
          <w:szCs w:val="22"/>
        </w:rPr>
        <w:t>статистики</w:t>
      </w:r>
      <w:r w:rsidR="00097264" w:rsidRPr="007E5B21">
        <w:rPr>
          <w:rFonts w:ascii="Times New Roman" w:hAnsi="Times New Roman" w:cs="Times New Roman"/>
          <w:sz w:val="22"/>
          <w:szCs w:val="22"/>
        </w:rPr>
        <w:t xml:space="preserve"> </w:t>
      </w:r>
      <w:r w:rsidR="00403629" w:rsidRPr="007E5B21">
        <w:rPr>
          <w:rFonts w:ascii="Times New Roman" w:hAnsi="Times New Roman" w:cs="Times New Roman"/>
          <w:sz w:val="22"/>
          <w:szCs w:val="22"/>
        </w:rPr>
        <w:t xml:space="preserve">оказанных услуг </w:t>
      </w:r>
      <w:r w:rsidR="00097264" w:rsidRPr="007E5B21">
        <w:rPr>
          <w:rFonts w:ascii="Times New Roman" w:hAnsi="Times New Roman" w:cs="Times New Roman"/>
          <w:sz w:val="22"/>
          <w:szCs w:val="22"/>
        </w:rPr>
        <w:t>(Приложение №</w:t>
      </w:r>
      <w:r w:rsidR="00403629" w:rsidRPr="007E5B21">
        <w:rPr>
          <w:rFonts w:ascii="Times New Roman" w:hAnsi="Times New Roman" w:cs="Times New Roman"/>
          <w:sz w:val="22"/>
          <w:szCs w:val="22"/>
        </w:rPr>
        <w:t xml:space="preserve"> </w:t>
      </w:r>
      <w:r w:rsidR="00EE5E33">
        <w:rPr>
          <w:rFonts w:ascii="Times New Roman" w:hAnsi="Times New Roman" w:cs="Times New Roman"/>
          <w:sz w:val="22"/>
          <w:szCs w:val="22"/>
        </w:rPr>
        <w:t>8</w:t>
      </w:r>
      <w:r w:rsidR="00097264" w:rsidRPr="007E5B21">
        <w:rPr>
          <w:rFonts w:ascii="Times New Roman" w:hAnsi="Times New Roman" w:cs="Times New Roman"/>
          <w:sz w:val="22"/>
          <w:szCs w:val="22"/>
        </w:rPr>
        <w:t>)</w:t>
      </w:r>
      <w:r w:rsidRPr="007E5B21">
        <w:rPr>
          <w:rFonts w:ascii="Times New Roman" w:hAnsi="Times New Roman" w:cs="Times New Roman"/>
          <w:sz w:val="22"/>
          <w:szCs w:val="22"/>
        </w:rPr>
        <w:t>.</w:t>
      </w:r>
    </w:p>
    <w:p w14:paraId="3E1349A7"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В случае расхождения данных Сторон по общему объему оказанных услуг более чем на 5 (Пять) % Заказчик оплачивает вознаграждение Исполнителя по данным Заказчика до выяснения причин расхождения. Для выяснения причин расхождения отчетных данных Стороны проводят детальную сверку на основании данных Оператора сотовой связи (процедура проведения детальной сверки изложена в Приложении №</w:t>
      </w:r>
      <w:r w:rsidR="00425EC5" w:rsidRPr="007E5B21">
        <w:rPr>
          <w:rFonts w:ascii="Times New Roman" w:hAnsi="Times New Roman" w:cs="Times New Roman"/>
          <w:sz w:val="22"/>
          <w:szCs w:val="22"/>
        </w:rPr>
        <w:t xml:space="preserve"> </w:t>
      </w:r>
      <w:r w:rsidR="00EE5E33">
        <w:rPr>
          <w:rFonts w:ascii="Times New Roman" w:hAnsi="Times New Roman" w:cs="Times New Roman"/>
          <w:sz w:val="22"/>
          <w:szCs w:val="22"/>
        </w:rPr>
        <w:t>6</w:t>
      </w:r>
      <w:r w:rsidRPr="007E5B21">
        <w:rPr>
          <w:rFonts w:ascii="Times New Roman" w:hAnsi="Times New Roman" w:cs="Times New Roman"/>
          <w:sz w:val="22"/>
          <w:szCs w:val="22"/>
        </w:rPr>
        <w:t xml:space="preserve"> к настоящему Договору). В случае необходимости корректировки произведенных ранее расчетов, указанная корректировка отражается в счете за следующий расчетный период </w:t>
      </w:r>
      <w:proofErr w:type="gramStart"/>
      <w:r w:rsidRPr="007E5B21">
        <w:rPr>
          <w:rFonts w:ascii="Times New Roman" w:hAnsi="Times New Roman" w:cs="Times New Roman"/>
          <w:sz w:val="22"/>
          <w:szCs w:val="22"/>
        </w:rPr>
        <w:t>отдельной строкой</w:t>
      </w:r>
      <w:proofErr w:type="gramEnd"/>
      <w:r w:rsidRPr="007E5B21">
        <w:rPr>
          <w:rFonts w:ascii="Times New Roman" w:hAnsi="Times New Roman" w:cs="Times New Roman"/>
          <w:sz w:val="22"/>
          <w:szCs w:val="22"/>
        </w:rPr>
        <w:t xml:space="preserve"> и Исполнитель предоставляет отдельный счет-фактуру на сумму корректировки.</w:t>
      </w:r>
      <w:r w:rsidR="00D97649" w:rsidRPr="007E5B21">
        <w:rPr>
          <w:rFonts w:ascii="Times New Roman" w:hAnsi="Times New Roman" w:cs="Times New Roman"/>
          <w:sz w:val="22"/>
          <w:szCs w:val="22"/>
        </w:rPr>
        <w:t xml:space="preserve"> </w:t>
      </w:r>
    </w:p>
    <w:p w14:paraId="04FD6D74"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Стоимость Услуг может изменяться Исполнителем в одностороннем порядке с направлением письменного уведомления Заказчику за </w:t>
      </w:r>
      <w:r w:rsidR="004267F7" w:rsidRPr="007E5B21">
        <w:rPr>
          <w:rFonts w:ascii="Times New Roman" w:hAnsi="Times New Roman" w:cs="Times New Roman"/>
          <w:sz w:val="22"/>
          <w:szCs w:val="22"/>
        </w:rPr>
        <w:t>10</w:t>
      </w:r>
      <w:r w:rsidRPr="007E5B21">
        <w:rPr>
          <w:rFonts w:ascii="Times New Roman" w:hAnsi="Times New Roman" w:cs="Times New Roman"/>
          <w:sz w:val="22"/>
          <w:szCs w:val="22"/>
        </w:rPr>
        <w:t xml:space="preserve"> (</w:t>
      </w:r>
      <w:r w:rsidR="004267F7" w:rsidRPr="007E5B21">
        <w:rPr>
          <w:rFonts w:ascii="Times New Roman" w:hAnsi="Times New Roman" w:cs="Times New Roman"/>
          <w:sz w:val="22"/>
          <w:szCs w:val="22"/>
        </w:rPr>
        <w:t>десять</w:t>
      </w:r>
      <w:r w:rsidRPr="007E5B21">
        <w:rPr>
          <w:rFonts w:ascii="Times New Roman" w:hAnsi="Times New Roman" w:cs="Times New Roman"/>
          <w:sz w:val="22"/>
          <w:szCs w:val="22"/>
        </w:rPr>
        <w:t>) календарных дней до изменения в следующих случаях:</w:t>
      </w:r>
    </w:p>
    <w:p w14:paraId="095CB032"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изменение тарифов Операторов сотовой связи;</w:t>
      </w:r>
    </w:p>
    <w:p w14:paraId="43E0125B" w14:textId="77777777" w:rsidR="008D43A2" w:rsidRPr="007E5B21" w:rsidRDefault="008D43A2" w:rsidP="0078424B">
      <w:pPr>
        <w:numPr>
          <w:ilvl w:val="2"/>
          <w:numId w:val="6"/>
        </w:numPr>
        <w:tabs>
          <w:tab w:val="left" w:pos="1134"/>
        </w:tabs>
        <w:ind w:left="0" w:firstLine="567"/>
        <w:jc w:val="both"/>
        <w:rPr>
          <w:rFonts w:ascii="Times New Roman" w:hAnsi="Times New Roman" w:cs="Times New Roman"/>
          <w:color w:val="000000"/>
          <w:sz w:val="22"/>
          <w:szCs w:val="22"/>
        </w:rPr>
      </w:pPr>
      <w:r w:rsidRPr="007E5B21">
        <w:rPr>
          <w:rFonts w:ascii="Times New Roman" w:hAnsi="Times New Roman" w:cs="Times New Roman"/>
          <w:color w:val="000000"/>
          <w:sz w:val="22"/>
          <w:szCs w:val="22"/>
        </w:rPr>
        <w:t>принятием новых нормативных актов, которые прямо или косвенно затрагивают деятельность по оказанию телематических услуг.</w:t>
      </w:r>
    </w:p>
    <w:p w14:paraId="062CFCA3" w14:textId="77777777" w:rsidR="008D43A2" w:rsidRPr="007E5B21" w:rsidRDefault="008D43A2" w:rsidP="00DD0A5E">
      <w:pPr>
        <w:pStyle w:val="a5"/>
        <w:jc w:val="both"/>
        <w:rPr>
          <w:rFonts w:ascii="Times New Roman" w:hAnsi="Times New Roman" w:cs="Times New Roman"/>
          <w:noProof/>
          <w:sz w:val="22"/>
          <w:szCs w:val="22"/>
        </w:rPr>
      </w:pPr>
      <w:r w:rsidRPr="007E5B21">
        <w:rPr>
          <w:rFonts w:ascii="Times New Roman" w:hAnsi="Times New Roman" w:cs="Times New Roman"/>
          <w:sz w:val="22"/>
          <w:szCs w:val="22"/>
        </w:rPr>
        <w:t xml:space="preserve">Заказчик </w:t>
      </w:r>
      <w:r w:rsidRPr="007E5B21">
        <w:rPr>
          <w:rFonts w:ascii="Times New Roman" w:hAnsi="Times New Roman" w:cs="Times New Roman"/>
          <w:noProof/>
          <w:sz w:val="22"/>
          <w:szCs w:val="22"/>
        </w:rPr>
        <w:t xml:space="preserve">вправе в течение </w:t>
      </w:r>
      <w:r w:rsidR="004267F7" w:rsidRPr="007E5B21">
        <w:rPr>
          <w:rFonts w:ascii="Times New Roman" w:hAnsi="Times New Roman" w:cs="Times New Roman"/>
          <w:noProof/>
          <w:sz w:val="22"/>
          <w:szCs w:val="22"/>
        </w:rPr>
        <w:t>5</w:t>
      </w:r>
      <w:r w:rsidR="006D7035" w:rsidRPr="007E5B21">
        <w:rPr>
          <w:rFonts w:ascii="Times New Roman" w:hAnsi="Times New Roman" w:cs="Times New Roman"/>
          <w:noProof/>
          <w:sz w:val="22"/>
          <w:szCs w:val="22"/>
        </w:rPr>
        <w:t xml:space="preserve"> </w:t>
      </w:r>
      <w:r w:rsidRPr="007E5B21">
        <w:rPr>
          <w:rFonts w:ascii="Times New Roman" w:hAnsi="Times New Roman" w:cs="Times New Roman"/>
          <w:noProof/>
          <w:sz w:val="22"/>
          <w:szCs w:val="22"/>
        </w:rPr>
        <w:t>(</w:t>
      </w:r>
      <w:r w:rsidR="004267F7" w:rsidRPr="007E5B21">
        <w:rPr>
          <w:rFonts w:ascii="Times New Roman" w:hAnsi="Times New Roman" w:cs="Times New Roman"/>
          <w:noProof/>
          <w:sz w:val="22"/>
          <w:szCs w:val="22"/>
        </w:rPr>
        <w:t>пяти</w:t>
      </w:r>
      <w:r w:rsidRPr="007E5B21">
        <w:rPr>
          <w:rFonts w:ascii="Times New Roman" w:hAnsi="Times New Roman" w:cs="Times New Roman"/>
          <w:noProof/>
          <w:sz w:val="22"/>
          <w:szCs w:val="22"/>
        </w:rPr>
        <w:t>) календарных дней с даты получения уведомления Исполнителя отказаться от принятия изменений, направив письменное уведомление Исполнителю.</w:t>
      </w:r>
      <w:r w:rsidR="00D97649" w:rsidRPr="007E5B21">
        <w:rPr>
          <w:rFonts w:ascii="Times New Roman" w:hAnsi="Times New Roman" w:cs="Times New Roman"/>
          <w:noProof/>
          <w:sz w:val="22"/>
          <w:szCs w:val="22"/>
        </w:rPr>
        <w:t xml:space="preserve"> </w:t>
      </w:r>
      <w:r w:rsidRPr="007E5B21">
        <w:rPr>
          <w:rFonts w:ascii="Times New Roman" w:hAnsi="Times New Roman" w:cs="Times New Roman"/>
          <w:noProof/>
          <w:sz w:val="22"/>
          <w:szCs w:val="22"/>
        </w:rPr>
        <w:t xml:space="preserve">Изменения считаются вступившими в силу, а соответствующие </w:t>
      </w:r>
      <w:r w:rsidR="00683F5A" w:rsidRPr="007E5B21">
        <w:rPr>
          <w:rFonts w:ascii="Times New Roman" w:hAnsi="Times New Roman" w:cs="Times New Roman"/>
          <w:noProof/>
          <w:sz w:val="22"/>
          <w:szCs w:val="22"/>
        </w:rPr>
        <w:t>Приложения/</w:t>
      </w:r>
      <w:r w:rsidRPr="007E5B21">
        <w:rPr>
          <w:rFonts w:ascii="Times New Roman" w:hAnsi="Times New Roman" w:cs="Times New Roman"/>
          <w:noProof/>
          <w:sz w:val="22"/>
          <w:szCs w:val="22"/>
        </w:rPr>
        <w:t>Дополнительные соглашения соответственно измененным</w:t>
      </w:r>
      <w:r w:rsidR="00683F5A" w:rsidRPr="007E5B21">
        <w:rPr>
          <w:rFonts w:ascii="Times New Roman" w:hAnsi="Times New Roman" w:cs="Times New Roman"/>
          <w:noProof/>
          <w:sz w:val="22"/>
          <w:szCs w:val="22"/>
        </w:rPr>
        <w:t>и</w:t>
      </w:r>
      <w:r w:rsidRPr="007E5B21">
        <w:rPr>
          <w:rFonts w:ascii="Times New Roman" w:hAnsi="Times New Roman" w:cs="Times New Roman"/>
          <w:noProof/>
          <w:sz w:val="22"/>
          <w:szCs w:val="22"/>
        </w:rPr>
        <w:t xml:space="preserve"> по истечении </w:t>
      </w:r>
      <w:r w:rsidR="004267F7" w:rsidRPr="007E5B21">
        <w:rPr>
          <w:rFonts w:ascii="Times New Roman" w:hAnsi="Times New Roman" w:cs="Times New Roman"/>
          <w:noProof/>
          <w:sz w:val="22"/>
          <w:szCs w:val="22"/>
        </w:rPr>
        <w:t>пяти</w:t>
      </w:r>
      <w:r w:rsidRPr="007E5B21">
        <w:rPr>
          <w:rFonts w:ascii="Times New Roman" w:hAnsi="Times New Roman" w:cs="Times New Roman"/>
          <w:noProof/>
          <w:sz w:val="22"/>
          <w:szCs w:val="22"/>
        </w:rPr>
        <w:t xml:space="preserve"> (</w:t>
      </w:r>
      <w:r w:rsidR="004267F7" w:rsidRPr="007E5B21">
        <w:rPr>
          <w:rFonts w:ascii="Times New Roman" w:hAnsi="Times New Roman" w:cs="Times New Roman"/>
          <w:noProof/>
          <w:sz w:val="22"/>
          <w:szCs w:val="22"/>
        </w:rPr>
        <w:t>пяти</w:t>
      </w:r>
      <w:r w:rsidRPr="007E5B21">
        <w:rPr>
          <w:rFonts w:ascii="Times New Roman" w:hAnsi="Times New Roman" w:cs="Times New Roman"/>
          <w:noProof/>
          <w:sz w:val="22"/>
          <w:szCs w:val="22"/>
        </w:rPr>
        <w:t>) календарных дней с даты получения Заказчиком уведомл</w:t>
      </w:r>
      <w:r w:rsidR="00683F5A" w:rsidRPr="007E5B21">
        <w:rPr>
          <w:rFonts w:ascii="Times New Roman" w:hAnsi="Times New Roman" w:cs="Times New Roman"/>
          <w:noProof/>
          <w:sz w:val="22"/>
          <w:szCs w:val="22"/>
        </w:rPr>
        <w:t>ения Исполнителя при условии не</w:t>
      </w:r>
      <w:r w:rsidRPr="007E5B21">
        <w:rPr>
          <w:rFonts w:ascii="Times New Roman" w:hAnsi="Times New Roman" w:cs="Times New Roman"/>
          <w:noProof/>
          <w:sz w:val="22"/>
          <w:szCs w:val="22"/>
        </w:rPr>
        <w:t>получения Исполнителем письменного отказа Заказчика от приемки изменений в установленный срок. В случае отказа Заказчика в приемке изменений Договор считается расторгнутым, что не освобождает Заказчика от оплаты Исполнителю любой задолженности по Договору.</w:t>
      </w:r>
    </w:p>
    <w:p w14:paraId="06E4A8F3" w14:textId="77777777" w:rsidR="00841D4E" w:rsidRDefault="00D9539F" w:rsidP="0078424B">
      <w:pPr>
        <w:numPr>
          <w:ilvl w:val="1"/>
          <w:numId w:val="6"/>
        </w:numPr>
        <w:tabs>
          <w:tab w:val="left" w:pos="993"/>
        </w:tabs>
        <w:ind w:left="1134" w:hanging="567"/>
        <w:jc w:val="both"/>
        <w:rPr>
          <w:rFonts w:ascii="Times New Roman" w:hAnsi="Times New Roman" w:cs="Times New Roman"/>
          <w:sz w:val="22"/>
          <w:szCs w:val="22"/>
        </w:rPr>
      </w:pPr>
      <w:r>
        <w:rPr>
          <w:rFonts w:ascii="Times New Roman" w:hAnsi="Times New Roman" w:cs="Times New Roman"/>
          <w:sz w:val="22"/>
          <w:szCs w:val="22"/>
        </w:rPr>
        <w:t>Оплата услуг Исполнителя</w:t>
      </w:r>
      <w:r w:rsidR="00841D4E">
        <w:rPr>
          <w:rFonts w:ascii="Times New Roman" w:hAnsi="Times New Roman" w:cs="Times New Roman"/>
          <w:sz w:val="22"/>
          <w:szCs w:val="22"/>
        </w:rPr>
        <w:t>:</w:t>
      </w:r>
    </w:p>
    <w:p w14:paraId="0D321A71" w14:textId="3CC1E974" w:rsidR="00841D4E" w:rsidRDefault="00B36968" w:rsidP="0078424B">
      <w:pPr>
        <w:numPr>
          <w:ilvl w:val="2"/>
          <w:numId w:val="6"/>
        </w:numPr>
        <w:tabs>
          <w:tab w:val="left" w:pos="993"/>
        </w:tabs>
        <w:jc w:val="both"/>
        <w:rPr>
          <w:rFonts w:ascii="Times New Roman" w:hAnsi="Times New Roman" w:cs="Times New Roman"/>
          <w:sz w:val="22"/>
          <w:szCs w:val="22"/>
        </w:rPr>
      </w:pPr>
      <w:r>
        <w:rPr>
          <w:rFonts w:ascii="Times New Roman" w:hAnsi="Times New Roman" w:cs="Times New Roman"/>
          <w:sz w:val="22"/>
          <w:szCs w:val="22"/>
        </w:rPr>
        <w:t xml:space="preserve">производится на условиях </w:t>
      </w:r>
      <w:r w:rsidR="007149B1">
        <w:rPr>
          <w:rFonts w:ascii="Times New Roman" w:hAnsi="Times New Roman" w:cs="Times New Roman"/>
          <w:sz w:val="22"/>
          <w:szCs w:val="22"/>
        </w:rPr>
        <w:t>предоплаты</w:t>
      </w:r>
      <w:r>
        <w:rPr>
          <w:rFonts w:ascii="Times New Roman" w:hAnsi="Times New Roman" w:cs="Times New Roman"/>
          <w:sz w:val="22"/>
          <w:szCs w:val="22"/>
        </w:rPr>
        <w:t xml:space="preserve">. </w:t>
      </w:r>
    </w:p>
    <w:p w14:paraId="1C003B61" w14:textId="18C3D241" w:rsidR="007149B1" w:rsidRDefault="007149B1" w:rsidP="0078424B">
      <w:pPr>
        <w:numPr>
          <w:ilvl w:val="3"/>
          <w:numId w:val="6"/>
        </w:numPr>
        <w:tabs>
          <w:tab w:val="left" w:pos="993"/>
        </w:tabs>
        <w:jc w:val="both"/>
        <w:rPr>
          <w:rFonts w:ascii="Times New Roman" w:hAnsi="Times New Roman" w:cs="Times New Roman"/>
          <w:sz w:val="22"/>
          <w:szCs w:val="22"/>
        </w:rPr>
      </w:pPr>
      <w:bookmarkStart w:id="1" w:name="_Hlk48039890"/>
      <w:r w:rsidRPr="007E5B21">
        <w:rPr>
          <w:rFonts w:ascii="Times New Roman" w:hAnsi="Times New Roman" w:cs="Times New Roman"/>
          <w:sz w:val="22"/>
          <w:szCs w:val="22"/>
        </w:rPr>
        <w:t xml:space="preserve">Исполнитель обязуется в течение 5 (Пяти) рабочих дней текущего месяца, считаемых с начала месяца, выставить </w:t>
      </w:r>
      <w:r>
        <w:rPr>
          <w:rFonts w:ascii="Times New Roman" w:hAnsi="Times New Roman" w:cs="Times New Roman"/>
          <w:sz w:val="22"/>
          <w:szCs w:val="22"/>
          <w:lang w:val="kk-KZ"/>
        </w:rPr>
        <w:t>акт выполненных работ (оказанных услуг)</w:t>
      </w:r>
      <w:r>
        <w:rPr>
          <w:rFonts w:ascii="Times New Roman" w:hAnsi="Times New Roman" w:cs="Times New Roman"/>
          <w:sz w:val="22"/>
          <w:szCs w:val="22"/>
        </w:rPr>
        <w:t>, электронный счет</w:t>
      </w:r>
      <w:r>
        <w:rPr>
          <w:rFonts w:ascii="Times New Roman" w:hAnsi="Times New Roman" w:cs="Times New Roman"/>
          <w:sz w:val="22"/>
          <w:szCs w:val="22"/>
          <w:lang w:val="kk-KZ"/>
        </w:rPr>
        <w:t>-</w:t>
      </w:r>
      <w:proofErr w:type="gramStart"/>
      <w:r>
        <w:rPr>
          <w:rFonts w:ascii="Times New Roman" w:hAnsi="Times New Roman" w:cs="Times New Roman"/>
          <w:sz w:val="22"/>
          <w:szCs w:val="22"/>
        </w:rPr>
        <w:t xml:space="preserve">фактуру </w:t>
      </w:r>
      <w:r>
        <w:rPr>
          <w:rFonts w:ascii="Times New Roman" w:hAnsi="Times New Roman" w:cs="Times New Roman"/>
          <w:sz w:val="22"/>
          <w:szCs w:val="22"/>
          <w:lang w:val="kk-KZ"/>
        </w:rPr>
        <w:t xml:space="preserve"> по</w:t>
      </w:r>
      <w:proofErr w:type="gramEnd"/>
      <w:r>
        <w:rPr>
          <w:rFonts w:ascii="Times New Roman" w:hAnsi="Times New Roman" w:cs="Times New Roman"/>
          <w:sz w:val="22"/>
          <w:szCs w:val="22"/>
          <w:lang w:val="kk-KZ"/>
        </w:rPr>
        <w:t xml:space="preserve"> фактически оказанному объему Услуг </w:t>
      </w:r>
      <w:r w:rsidRPr="007E5B21">
        <w:rPr>
          <w:rFonts w:ascii="Times New Roman" w:hAnsi="Times New Roman" w:cs="Times New Roman"/>
          <w:sz w:val="22"/>
          <w:szCs w:val="22"/>
        </w:rPr>
        <w:t>за предыдущий расчетный период</w:t>
      </w:r>
      <w:r>
        <w:rPr>
          <w:rFonts w:ascii="Times New Roman" w:hAnsi="Times New Roman" w:cs="Times New Roman"/>
          <w:sz w:val="22"/>
          <w:szCs w:val="22"/>
        </w:rPr>
        <w:t>, а также счет на предоплату</w:t>
      </w:r>
      <w:r w:rsidRPr="007E5B21">
        <w:rPr>
          <w:rFonts w:ascii="Times New Roman" w:hAnsi="Times New Roman" w:cs="Times New Roman"/>
          <w:sz w:val="22"/>
          <w:szCs w:val="22"/>
        </w:rPr>
        <w:t>.</w:t>
      </w:r>
    </w:p>
    <w:p w14:paraId="79512CD1" w14:textId="77777777" w:rsidR="007149B1" w:rsidRDefault="007149B1" w:rsidP="0078424B">
      <w:pPr>
        <w:numPr>
          <w:ilvl w:val="2"/>
          <w:numId w:val="6"/>
        </w:numPr>
        <w:tabs>
          <w:tab w:val="left" w:pos="993"/>
        </w:tabs>
        <w:jc w:val="both"/>
        <w:rPr>
          <w:rFonts w:ascii="Times New Roman" w:hAnsi="Times New Roman" w:cs="Times New Roman"/>
          <w:sz w:val="22"/>
          <w:szCs w:val="22"/>
        </w:rPr>
      </w:pPr>
      <w:bookmarkStart w:id="2" w:name="_Hlk48039955"/>
      <w:bookmarkEnd w:id="1"/>
      <w:r>
        <w:rPr>
          <w:rFonts w:ascii="Times New Roman" w:hAnsi="Times New Roman" w:cs="Times New Roman"/>
          <w:sz w:val="22"/>
          <w:szCs w:val="22"/>
        </w:rPr>
        <w:t>Исполнитель</w:t>
      </w:r>
      <w:r w:rsidRPr="00902841">
        <w:rPr>
          <w:rFonts w:ascii="Times New Roman" w:hAnsi="Times New Roman" w:cs="Times New Roman"/>
          <w:sz w:val="22"/>
          <w:szCs w:val="22"/>
        </w:rPr>
        <w:t xml:space="preserve"> выставляет счет на </w:t>
      </w:r>
      <w:r>
        <w:rPr>
          <w:rFonts w:ascii="Times New Roman" w:hAnsi="Times New Roman" w:cs="Times New Roman"/>
          <w:sz w:val="22"/>
          <w:szCs w:val="22"/>
        </w:rPr>
        <w:t>предоплату</w:t>
      </w:r>
      <w:r w:rsidRPr="00902841">
        <w:rPr>
          <w:rFonts w:ascii="Times New Roman" w:hAnsi="Times New Roman" w:cs="Times New Roman"/>
          <w:sz w:val="22"/>
          <w:szCs w:val="22"/>
        </w:rPr>
        <w:t xml:space="preserve"> на основании действующего Договора на сумму</w:t>
      </w:r>
      <w:r>
        <w:rPr>
          <w:rFonts w:ascii="Times New Roman" w:hAnsi="Times New Roman" w:cs="Times New Roman"/>
          <w:sz w:val="22"/>
          <w:szCs w:val="22"/>
        </w:rPr>
        <w:t>,</w:t>
      </w:r>
      <w:r w:rsidRPr="00902841">
        <w:rPr>
          <w:rFonts w:ascii="Times New Roman" w:hAnsi="Times New Roman" w:cs="Times New Roman"/>
          <w:sz w:val="22"/>
          <w:szCs w:val="22"/>
        </w:rPr>
        <w:t xml:space="preserve"> </w:t>
      </w:r>
      <w:r>
        <w:rPr>
          <w:rFonts w:ascii="Times New Roman" w:hAnsi="Times New Roman" w:cs="Times New Roman"/>
          <w:sz w:val="22"/>
          <w:szCs w:val="22"/>
        </w:rPr>
        <w:t>равную 100% от суммы, подлежащей оплате за Услуги за предыдущий расчетный период</w:t>
      </w:r>
      <w:r w:rsidRPr="00902841">
        <w:rPr>
          <w:rFonts w:ascii="Times New Roman" w:hAnsi="Times New Roman" w:cs="Times New Roman"/>
          <w:sz w:val="22"/>
          <w:szCs w:val="22"/>
        </w:rPr>
        <w:t xml:space="preserve">. </w:t>
      </w:r>
      <w:r w:rsidRPr="00D9539F">
        <w:rPr>
          <w:rFonts w:ascii="Times New Roman" w:hAnsi="Times New Roman" w:cs="Times New Roman"/>
          <w:sz w:val="22"/>
          <w:szCs w:val="22"/>
        </w:rPr>
        <w:t xml:space="preserve">В случае отсутствия данных за предыдущий </w:t>
      </w:r>
      <w:r>
        <w:rPr>
          <w:rFonts w:ascii="Times New Roman" w:hAnsi="Times New Roman" w:cs="Times New Roman"/>
          <w:sz w:val="22"/>
          <w:szCs w:val="22"/>
        </w:rPr>
        <w:t>расчетный период</w:t>
      </w:r>
      <w:r w:rsidRPr="00D9539F">
        <w:rPr>
          <w:rFonts w:ascii="Times New Roman" w:hAnsi="Times New Roman" w:cs="Times New Roman"/>
          <w:sz w:val="22"/>
          <w:szCs w:val="22"/>
        </w:rPr>
        <w:t xml:space="preserve"> (для новых </w:t>
      </w:r>
      <w:r>
        <w:rPr>
          <w:rFonts w:ascii="Times New Roman" w:hAnsi="Times New Roman" w:cs="Times New Roman"/>
          <w:sz w:val="22"/>
          <w:szCs w:val="22"/>
        </w:rPr>
        <w:t>клиентов</w:t>
      </w:r>
      <w:r w:rsidRPr="00D9539F">
        <w:rPr>
          <w:rFonts w:ascii="Times New Roman" w:hAnsi="Times New Roman" w:cs="Times New Roman"/>
          <w:sz w:val="22"/>
          <w:szCs w:val="22"/>
        </w:rPr>
        <w:t>) берутся прогнозные расчёты, согласованные Сторонами</w:t>
      </w:r>
      <w:r>
        <w:rPr>
          <w:rFonts w:ascii="Times New Roman" w:hAnsi="Times New Roman" w:cs="Times New Roman"/>
          <w:sz w:val="22"/>
          <w:szCs w:val="22"/>
        </w:rPr>
        <w:t xml:space="preserve">. </w:t>
      </w:r>
    </w:p>
    <w:p w14:paraId="5C356A17" w14:textId="7A4518C2" w:rsidR="007149B1" w:rsidRDefault="007149B1" w:rsidP="0078424B">
      <w:pPr>
        <w:numPr>
          <w:ilvl w:val="3"/>
          <w:numId w:val="6"/>
        </w:numPr>
        <w:tabs>
          <w:tab w:val="left" w:pos="993"/>
        </w:tabs>
        <w:jc w:val="both"/>
        <w:rPr>
          <w:rFonts w:ascii="Times New Roman" w:hAnsi="Times New Roman" w:cs="Times New Roman"/>
          <w:sz w:val="22"/>
          <w:szCs w:val="22"/>
        </w:rPr>
      </w:pPr>
      <w:bookmarkStart w:id="3" w:name="_Hlk48040013"/>
      <w:bookmarkEnd w:id="2"/>
      <w:r>
        <w:rPr>
          <w:rFonts w:ascii="Times New Roman" w:hAnsi="Times New Roman" w:cs="Times New Roman"/>
          <w:sz w:val="22"/>
          <w:szCs w:val="22"/>
        </w:rPr>
        <w:lastRenderedPageBreak/>
        <w:t>Заказчик</w:t>
      </w:r>
      <w:r w:rsidRPr="00902841">
        <w:rPr>
          <w:rFonts w:ascii="Times New Roman" w:hAnsi="Times New Roman" w:cs="Times New Roman"/>
          <w:sz w:val="22"/>
          <w:szCs w:val="22"/>
        </w:rPr>
        <w:t xml:space="preserve"> обязан оплатить счет </w:t>
      </w:r>
      <w:r w:rsidRPr="00B02F0B">
        <w:rPr>
          <w:rFonts w:ascii="Times New Roman" w:hAnsi="Times New Roman" w:cs="Times New Roman"/>
          <w:sz w:val="22"/>
          <w:szCs w:val="22"/>
        </w:rPr>
        <w:t>на предо</w:t>
      </w:r>
      <w:r>
        <w:rPr>
          <w:rFonts w:ascii="Times New Roman" w:hAnsi="Times New Roman" w:cs="Times New Roman"/>
          <w:sz w:val="22"/>
          <w:szCs w:val="22"/>
        </w:rPr>
        <w:t xml:space="preserve">плату </w:t>
      </w:r>
      <w:r w:rsidRPr="00902841">
        <w:rPr>
          <w:rFonts w:ascii="Times New Roman" w:hAnsi="Times New Roman" w:cs="Times New Roman"/>
          <w:sz w:val="22"/>
          <w:szCs w:val="22"/>
        </w:rPr>
        <w:t xml:space="preserve">в течение 3 (трех) рабочих дней с момента получения счета </w:t>
      </w:r>
      <w:r>
        <w:rPr>
          <w:rFonts w:ascii="Times New Roman" w:hAnsi="Times New Roman" w:cs="Times New Roman"/>
          <w:sz w:val="22"/>
          <w:szCs w:val="22"/>
        </w:rPr>
        <w:t xml:space="preserve">на </w:t>
      </w:r>
      <w:r w:rsidRPr="00902841">
        <w:rPr>
          <w:rFonts w:ascii="Times New Roman" w:hAnsi="Times New Roman" w:cs="Times New Roman"/>
          <w:sz w:val="22"/>
          <w:szCs w:val="22"/>
        </w:rPr>
        <w:t xml:space="preserve">оплату, копии или оригинала. </w:t>
      </w:r>
    </w:p>
    <w:p w14:paraId="47D3D2D4" w14:textId="30ECD7BC" w:rsidR="007149B1" w:rsidRDefault="007149B1" w:rsidP="0078424B">
      <w:pPr>
        <w:numPr>
          <w:ilvl w:val="3"/>
          <w:numId w:val="6"/>
        </w:numPr>
        <w:tabs>
          <w:tab w:val="left" w:pos="993"/>
        </w:tabs>
        <w:jc w:val="both"/>
        <w:rPr>
          <w:rFonts w:ascii="Times New Roman" w:hAnsi="Times New Roman" w:cs="Times New Roman"/>
          <w:sz w:val="22"/>
          <w:szCs w:val="22"/>
        </w:rPr>
      </w:pPr>
      <w:r w:rsidRPr="00902841">
        <w:rPr>
          <w:rFonts w:ascii="Times New Roman" w:hAnsi="Times New Roman" w:cs="Times New Roman"/>
          <w:sz w:val="22"/>
          <w:szCs w:val="22"/>
        </w:rPr>
        <w:t xml:space="preserve">В случае увеличения суммы за фактически оказанный объем Услуг </w:t>
      </w:r>
      <w:r>
        <w:rPr>
          <w:rFonts w:ascii="Times New Roman" w:hAnsi="Times New Roman" w:cs="Times New Roman"/>
          <w:sz w:val="22"/>
          <w:szCs w:val="22"/>
        </w:rPr>
        <w:t>авансового платежа</w:t>
      </w:r>
      <w:r w:rsidRPr="00902841">
        <w:rPr>
          <w:rFonts w:ascii="Times New Roman" w:hAnsi="Times New Roman" w:cs="Times New Roman"/>
          <w:sz w:val="22"/>
          <w:szCs w:val="22"/>
        </w:rPr>
        <w:t xml:space="preserve">, </w:t>
      </w:r>
      <w:r>
        <w:rPr>
          <w:rFonts w:ascii="Times New Roman" w:hAnsi="Times New Roman" w:cs="Times New Roman"/>
          <w:sz w:val="22"/>
          <w:szCs w:val="22"/>
        </w:rPr>
        <w:t>Исполнитель</w:t>
      </w:r>
      <w:r w:rsidRPr="00902841">
        <w:rPr>
          <w:rFonts w:ascii="Times New Roman" w:hAnsi="Times New Roman" w:cs="Times New Roman"/>
          <w:sz w:val="22"/>
          <w:szCs w:val="22"/>
        </w:rPr>
        <w:t xml:space="preserve"> вправе потребовать у </w:t>
      </w:r>
      <w:r>
        <w:rPr>
          <w:rFonts w:ascii="Times New Roman" w:hAnsi="Times New Roman" w:cs="Times New Roman"/>
          <w:sz w:val="22"/>
          <w:szCs w:val="22"/>
        </w:rPr>
        <w:t>Заказчика оплаты направив ему счет</w:t>
      </w:r>
      <w:r w:rsidRPr="00902841">
        <w:rPr>
          <w:rFonts w:ascii="Times New Roman" w:hAnsi="Times New Roman" w:cs="Times New Roman"/>
          <w:sz w:val="22"/>
          <w:szCs w:val="22"/>
        </w:rPr>
        <w:t xml:space="preserve">, а </w:t>
      </w:r>
      <w:r>
        <w:rPr>
          <w:rFonts w:ascii="Times New Roman" w:hAnsi="Times New Roman" w:cs="Times New Roman"/>
          <w:sz w:val="22"/>
          <w:szCs w:val="22"/>
        </w:rPr>
        <w:t>Заказчик</w:t>
      </w:r>
      <w:r w:rsidRPr="00902841">
        <w:rPr>
          <w:rFonts w:ascii="Times New Roman" w:hAnsi="Times New Roman" w:cs="Times New Roman"/>
          <w:sz w:val="22"/>
          <w:szCs w:val="22"/>
        </w:rPr>
        <w:t xml:space="preserve"> обязан </w:t>
      </w:r>
      <w:r>
        <w:rPr>
          <w:rFonts w:ascii="Times New Roman" w:hAnsi="Times New Roman" w:cs="Times New Roman"/>
          <w:sz w:val="22"/>
          <w:szCs w:val="22"/>
        </w:rPr>
        <w:t>осуществить платеж на сумму положительной разницы между внесенной предоплатой и фактически оказанным объемом Услуг</w:t>
      </w:r>
    </w:p>
    <w:p w14:paraId="091D24F6" w14:textId="6AF7B6A4" w:rsidR="007149B1" w:rsidRDefault="007149B1" w:rsidP="0078424B">
      <w:pPr>
        <w:numPr>
          <w:ilvl w:val="3"/>
          <w:numId w:val="6"/>
        </w:numPr>
        <w:tabs>
          <w:tab w:val="left" w:pos="993"/>
        </w:tabs>
        <w:jc w:val="both"/>
        <w:rPr>
          <w:rFonts w:ascii="Times New Roman" w:hAnsi="Times New Roman" w:cs="Times New Roman"/>
          <w:sz w:val="22"/>
          <w:szCs w:val="22"/>
        </w:rPr>
      </w:pPr>
      <w:bookmarkStart w:id="4" w:name="_Hlk48040289"/>
      <w:r w:rsidRPr="00902841">
        <w:rPr>
          <w:rFonts w:ascii="Times New Roman" w:hAnsi="Times New Roman" w:cs="Times New Roman"/>
          <w:sz w:val="22"/>
          <w:szCs w:val="22"/>
        </w:rPr>
        <w:t xml:space="preserve">В случае уменьшения суммы за оказанный объем Услуг, разница </w:t>
      </w:r>
      <w:r>
        <w:rPr>
          <w:rFonts w:ascii="Times New Roman" w:hAnsi="Times New Roman" w:cs="Times New Roman"/>
          <w:sz w:val="22"/>
          <w:szCs w:val="22"/>
        </w:rPr>
        <w:t xml:space="preserve">между суммой за фактически оказанные услуги и </w:t>
      </w:r>
      <w:r w:rsidRPr="00902841">
        <w:rPr>
          <w:rFonts w:ascii="Times New Roman" w:hAnsi="Times New Roman" w:cs="Times New Roman"/>
          <w:sz w:val="22"/>
          <w:szCs w:val="22"/>
        </w:rPr>
        <w:t>внесенной</w:t>
      </w:r>
      <w:r>
        <w:rPr>
          <w:rFonts w:ascii="Times New Roman" w:hAnsi="Times New Roman" w:cs="Times New Roman"/>
          <w:sz w:val="22"/>
          <w:szCs w:val="22"/>
        </w:rPr>
        <w:t xml:space="preserve"> предоплатой</w:t>
      </w:r>
      <w:r w:rsidRPr="00902841">
        <w:rPr>
          <w:rFonts w:ascii="Times New Roman" w:hAnsi="Times New Roman" w:cs="Times New Roman"/>
          <w:sz w:val="22"/>
          <w:szCs w:val="22"/>
        </w:rPr>
        <w:t xml:space="preserve"> не возвращается </w:t>
      </w:r>
      <w:r>
        <w:rPr>
          <w:rFonts w:ascii="Times New Roman" w:hAnsi="Times New Roman" w:cs="Times New Roman"/>
          <w:sz w:val="22"/>
          <w:szCs w:val="22"/>
        </w:rPr>
        <w:t>Заказчику</w:t>
      </w:r>
      <w:r w:rsidRPr="00902841">
        <w:rPr>
          <w:rFonts w:ascii="Times New Roman" w:hAnsi="Times New Roman" w:cs="Times New Roman"/>
          <w:sz w:val="22"/>
          <w:szCs w:val="22"/>
        </w:rPr>
        <w:t xml:space="preserve">, </w:t>
      </w:r>
      <w:r>
        <w:rPr>
          <w:rFonts w:ascii="Times New Roman" w:hAnsi="Times New Roman" w:cs="Times New Roman"/>
          <w:sz w:val="22"/>
          <w:szCs w:val="22"/>
        </w:rPr>
        <w:t>при этом положительная разница должна быть</w:t>
      </w:r>
      <w:r w:rsidRPr="00902841">
        <w:rPr>
          <w:rFonts w:ascii="Times New Roman" w:hAnsi="Times New Roman" w:cs="Times New Roman"/>
          <w:sz w:val="22"/>
          <w:szCs w:val="22"/>
        </w:rPr>
        <w:t xml:space="preserve"> использова</w:t>
      </w:r>
      <w:r>
        <w:rPr>
          <w:rFonts w:ascii="Times New Roman" w:hAnsi="Times New Roman" w:cs="Times New Roman"/>
          <w:sz w:val="22"/>
          <w:szCs w:val="22"/>
        </w:rPr>
        <w:t xml:space="preserve">на </w:t>
      </w:r>
      <w:r w:rsidRPr="00902841">
        <w:rPr>
          <w:rFonts w:ascii="Times New Roman" w:hAnsi="Times New Roman" w:cs="Times New Roman"/>
          <w:sz w:val="22"/>
          <w:szCs w:val="22"/>
        </w:rPr>
        <w:t xml:space="preserve">в счет </w:t>
      </w:r>
      <w:r>
        <w:rPr>
          <w:rFonts w:ascii="Times New Roman" w:hAnsi="Times New Roman" w:cs="Times New Roman"/>
          <w:sz w:val="22"/>
          <w:szCs w:val="22"/>
        </w:rPr>
        <w:t>оплаты последующего месяца.</w:t>
      </w:r>
      <w:bookmarkEnd w:id="4"/>
    </w:p>
    <w:p w14:paraId="75ACF0D1" w14:textId="6AD754AD" w:rsidR="007149B1" w:rsidRPr="00902841" w:rsidRDefault="007149B1" w:rsidP="0078424B">
      <w:pPr>
        <w:numPr>
          <w:ilvl w:val="3"/>
          <w:numId w:val="6"/>
        </w:numPr>
        <w:tabs>
          <w:tab w:val="left" w:pos="993"/>
        </w:tabs>
        <w:jc w:val="both"/>
        <w:rPr>
          <w:rFonts w:ascii="Times New Roman" w:hAnsi="Times New Roman" w:cs="Times New Roman"/>
          <w:sz w:val="22"/>
          <w:szCs w:val="22"/>
        </w:rPr>
      </w:pPr>
      <w:r w:rsidRPr="00902841">
        <w:rPr>
          <w:rFonts w:ascii="Times New Roman" w:hAnsi="Times New Roman" w:cs="Times New Roman"/>
          <w:sz w:val="22"/>
          <w:szCs w:val="22"/>
        </w:rPr>
        <w:t xml:space="preserve">В случае расторжения Договора, по согласованию Сторон, сумма </w:t>
      </w:r>
      <w:r>
        <w:rPr>
          <w:rFonts w:ascii="Times New Roman" w:hAnsi="Times New Roman" w:cs="Times New Roman"/>
          <w:sz w:val="22"/>
          <w:szCs w:val="22"/>
        </w:rPr>
        <w:t>внесенной предоплаты</w:t>
      </w:r>
      <w:r w:rsidRPr="00902841">
        <w:rPr>
          <w:rFonts w:ascii="Times New Roman" w:hAnsi="Times New Roman" w:cs="Times New Roman"/>
          <w:sz w:val="22"/>
          <w:szCs w:val="22"/>
        </w:rPr>
        <w:t xml:space="preserve"> засчитывается в счет последней оплаты по Договору, разница возвращается </w:t>
      </w:r>
      <w:r>
        <w:rPr>
          <w:rFonts w:ascii="Times New Roman" w:hAnsi="Times New Roman" w:cs="Times New Roman"/>
          <w:sz w:val="22"/>
          <w:szCs w:val="22"/>
        </w:rPr>
        <w:t>Заказчику</w:t>
      </w:r>
      <w:r w:rsidRPr="00902841">
        <w:rPr>
          <w:rFonts w:ascii="Times New Roman" w:hAnsi="Times New Roman" w:cs="Times New Roman"/>
          <w:sz w:val="22"/>
          <w:szCs w:val="22"/>
        </w:rPr>
        <w:t>, согласно данным акта сверки</w:t>
      </w:r>
    </w:p>
    <w:bookmarkEnd w:id="3"/>
    <w:p w14:paraId="286AC021"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Заказчик обязуется ежемесячно в срок до </w:t>
      </w:r>
      <w:r w:rsidR="00CA3B43">
        <w:rPr>
          <w:rFonts w:ascii="Times New Roman" w:hAnsi="Times New Roman" w:cs="Times New Roman"/>
          <w:sz w:val="22"/>
          <w:szCs w:val="22"/>
        </w:rPr>
        <w:t>15</w:t>
      </w:r>
      <w:r w:rsidR="00B02F0B" w:rsidRPr="007E5B21">
        <w:rPr>
          <w:rFonts w:ascii="Times New Roman" w:hAnsi="Times New Roman" w:cs="Times New Roman"/>
          <w:sz w:val="22"/>
          <w:szCs w:val="22"/>
        </w:rPr>
        <w:t xml:space="preserve"> </w:t>
      </w:r>
      <w:r w:rsidRPr="007E5B21">
        <w:rPr>
          <w:rFonts w:ascii="Times New Roman" w:hAnsi="Times New Roman" w:cs="Times New Roman"/>
          <w:sz w:val="22"/>
          <w:szCs w:val="22"/>
        </w:rPr>
        <w:t>числа текущего месяца уплачивать стоимость входящего/исходящего трафика</w:t>
      </w:r>
      <w:r w:rsidR="003A19D4" w:rsidRPr="007E5B21">
        <w:rPr>
          <w:rFonts w:ascii="Times New Roman" w:hAnsi="Times New Roman" w:cs="Times New Roman"/>
          <w:sz w:val="22"/>
          <w:szCs w:val="22"/>
        </w:rPr>
        <w:t>, абонентскую плату</w:t>
      </w:r>
      <w:r w:rsidRPr="007E5B21">
        <w:rPr>
          <w:rFonts w:ascii="Times New Roman" w:hAnsi="Times New Roman" w:cs="Times New Roman"/>
          <w:sz w:val="22"/>
          <w:szCs w:val="22"/>
        </w:rPr>
        <w:t xml:space="preserve"> за пред</w:t>
      </w:r>
      <w:r w:rsidR="00735C5F" w:rsidRPr="007E5B21">
        <w:rPr>
          <w:rFonts w:ascii="Times New Roman" w:hAnsi="Times New Roman" w:cs="Times New Roman"/>
          <w:sz w:val="22"/>
          <w:szCs w:val="22"/>
        </w:rPr>
        <w:t>ы</w:t>
      </w:r>
      <w:r w:rsidRPr="007E5B21">
        <w:rPr>
          <w:rFonts w:ascii="Times New Roman" w:hAnsi="Times New Roman" w:cs="Times New Roman"/>
          <w:sz w:val="22"/>
          <w:szCs w:val="22"/>
        </w:rPr>
        <w:t xml:space="preserve">дущий расчетный период (согласно </w:t>
      </w:r>
      <w:r w:rsidR="00EC0936" w:rsidRPr="007E5B21">
        <w:rPr>
          <w:rFonts w:ascii="Times New Roman" w:hAnsi="Times New Roman" w:cs="Times New Roman"/>
          <w:sz w:val="22"/>
          <w:szCs w:val="22"/>
        </w:rPr>
        <w:t xml:space="preserve">Приложениям и </w:t>
      </w:r>
      <w:r w:rsidRPr="007E5B21">
        <w:rPr>
          <w:rFonts w:ascii="Times New Roman" w:hAnsi="Times New Roman" w:cs="Times New Roman"/>
          <w:sz w:val="22"/>
          <w:szCs w:val="22"/>
        </w:rPr>
        <w:t xml:space="preserve">Дополнительным </w:t>
      </w:r>
      <w:r w:rsidR="00EC0936" w:rsidRPr="007E5B21">
        <w:rPr>
          <w:rFonts w:ascii="Times New Roman" w:hAnsi="Times New Roman" w:cs="Times New Roman"/>
          <w:sz w:val="22"/>
          <w:szCs w:val="22"/>
        </w:rPr>
        <w:t xml:space="preserve">соглашениям </w:t>
      </w:r>
      <w:r w:rsidRPr="007E5B21">
        <w:rPr>
          <w:rFonts w:ascii="Times New Roman" w:hAnsi="Times New Roman" w:cs="Times New Roman"/>
          <w:sz w:val="22"/>
          <w:szCs w:val="22"/>
        </w:rPr>
        <w:t>к настоящему Договору)</w:t>
      </w:r>
      <w:r w:rsidR="00113CB2" w:rsidRPr="007E5B21">
        <w:rPr>
          <w:rFonts w:ascii="Times New Roman" w:hAnsi="Times New Roman" w:cs="Times New Roman"/>
          <w:sz w:val="22"/>
          <w:szCs w:val="22"/>
        </w:rPr>
        <w:t>.</w:t>
      </w:r>
    </w:p>
    <w:p w14:paraId="22597A12"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Исполнитель указывает стоимость входящего/исходящего трафика</w:t>
      </w:r>
      <w:r w:rsidR="003A19D4" w:rsidRPr="007E5B21">
        <w:rPr>
          <w:rFonts w:ascii="Times New Roman" w:hAnsi="Times New Roman" w:cs="Times New Roman"/>
          <w:sz w:val="22"/>
          <w:szCs w:val="22"/>
        </w:rPr>
        <w:t>, абонентской платы</w:t>
      </w:r>
      <w:r w:rsidRPr="007E5B21">
        <w:rPr>
          <w:rFonts w:ascii="Times New Roman" w:hAnsi="Times New Roman" w:cs="Times New Roman"/>
          <w:sz w:val="22"/>
          <w:szCs w:val="22"/>
        </w:rPr>
        <w:t xml:space="preserve"> за прошедший расчетный период </w:t>
      </w:r>
      <w:r w:rsidR="00767B3F" w:rsidRPr="007E5B21">
        <w:rPr>
          <w:rFonts w:ascii="Times New Roman" w:hAnsi="Times New Roman" w:cs="Times New Roman"/>
          <w:sz w:val="22"/>
          <w:szCs w:val="22"/>
        </w:rPr>
        <w:t xml:space="preserve">в </w:t>
      </w:r>
      <w:r w:rsidRPr="007E5B21">
        <w:rPr>
          <w:rFonts w:ascii="Times New Roman" w:hAnsi="Times New Roman" w:cs="Times New Roman"/>
          <w:sz w:val="22"/>
          <w:szCs w:val="22"/>
        </w:rPr>
        <w:t>едином счете.</w:t>
      </w:r>
    </w:p>
    <w:p w14:paraId="5DACD456" w14:textId="77777777" w:rsidR="00A8242A" w:rsidRPr="007E5B21" w:rsidRDefault="00A8242A"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Стороны согласились, что Отчет о количестве оказанных услуг и документация, направленная по адресу электронной почты, а также посредством использования факсимильной связи, об</w:t>
      </w:r>
      <w:r w:rsidR="001F4C4F" w:rsidRPr="007E5B21">
        <w:rPr>
          <w:rFonts w:ascii="Times New Roman" w:hAnsi="Times New Roman" w:cs="Times New Roman"/>
          <w:sz w:val="22"/>
          <w:szCs w:val="22"/>
        </w:rPr>
        <w:t>л</w:t>
      </w:r>
      <w:r w:rsidRPr="007E5B21">
        <w:rPr>
          <w:rFonts w:ascii="Times New Roman" w:hAnsi="Times New Roman" w:cs="Times New Roman"/>
          <w:sz w:val="22"/>
          <w:szCs w:val="22"/>
        </w:rPr>
        <w:t>а</w:t>
      </w:r>
      <w:r w:rsidR="001F4C4F" w:rsidRPr="007E5B21">
        <w:rPr>
          <w:rFonts w:ascii="Times New Roman" w:hAnsi="Times New Roman" w:cs="Times New Roman"/>
          <w:sz w:val="22"/>
          <w:szCs w:val="22"/>
        </w:rPr>
        <w:t>д</w:t>
      </w:r>
      <w:r w:rsidRPr="007E5B21">
        <w:rPr>
          <w:rFonts w:ascii="Times New Roman" w:hAnsi="Times New Roman" w:cs="Times New Roman"/>
          <w:sz w:val="22"/>
          <w:szCs w:val="22"/>
        </w:rPr>
        <w:t xml:space="preserve">ает той же юридической силой, как если бы данный </w:t>
      </w:r>
      <w:r w:rsidR="000F4752" w:rsidRPr="007E5B21">
        <w:rPr>
          <w:rFonts w:ascii="Times New Roman" w:hAnsi="Times New Roman" w:cs="Times New Roman"/>
          <w:sz w:val="22"/>
          <w:szCs w:val="22"/>
        </w:rPr>
        <w:t xml:space="preserve">Отчет </w:t>
      </w:r>
      <w:r w:rsidRPr="007E5B21">
        <w:rPr>
          <w:rFonts w:ascii="Times New Roman" w:hAnsi="Times New Roman" w:cs="Times New Roman"/>
          <w:sz w:val="22"/>
          <w:szCs w:val="22"/>
        </w:rPr>
        <w:t xml:space="preserve">о количестве оказанных услуг и документация были направлены </w:t>
      </w:r>
      <w:r w:rsidR="00E21B3A" w:rsidRPr="007E5B21">
        <w:rPr>
          <w:rFonts w:ascii="Times New Roman" w:hAnsi="Times New Roman" w:cs="Times New Roman"/>
          <w:sz w:val="22"/>
          <w:szCs w:val="22"/>
        </w:rPr>
        <w:t xml:space="preserve">Сторонами </w:t>
      </w:r>
      <w:r w:rsidRPr="007E5B21">
        <w:rPr>
          <w:rFonts w:ascii="Times New Roman" w:hAnsi="Times New Roman" w:cs="Times New Roman"/>
          <w:sz w:val="22"/>
          <w:szCs w:val="22"/>
        </w:rPr>
        <w:t>на бумажном носителе, заверенном оттисками печати и подписями уполномоченных представителей Сторон, при условии подтверждения получения. Тем не менее, в случае возникновения разногласий, Отчет о количестве оказанных услуг и документация в заверенной подписями и оттисками печати документарной форме имеет преимущественную силу.</w:t>
      </w:r>
    </w:p>
    <w:bookmarkEnd w:id="0"/>
    <w:p w14:paraId="4A5AD23D" w14:textId="77777777" w:rsidR="008D43A2" w:rsidRPr="007E5B21" w:rsidRDefault="008D43A2" w:rsidP="008D43A2">
      <w:pPr>
        <w:tabs>
          <w:tab w:val="left" w:pos="993"/>
        </w:tabs>
        <w:ind w:firstLine="567"/>
        <w:jc w:val="both"/>
        <w:rPr>
          <w:rFonts w:ascii="Times New Roman" w:hAnsi="Times New Roman" w:cs="Times New Roman"/>
          <w:sz w:val="22"/>
          <w:szCs w:val="22"/>
        </w:rPr>
      </w:pPr>
    </w:p>
    <w:p w14:paraId="194056B0"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Начало оказания Услуг</w:t>
      </w:r>
    </w:p>
    <w:p w14:paraId="544A6053"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Моментом начала оказания Услуг является </w:t>
      </w:r>
      <w:r w:rsidR="00B57F8D" w:rsidRPr="007E5B21">
        <w:rPr>
          <w:rFonts w:ascii="Times New Roman" w:hAnsi="Times New Roman" w:cs="Times New Roman"/>
          <w:sz w:val="22"/>
          <w:szCs w:val="22"/>
        </w:rPr>
        <w:t>дата подключения к Технической базе Исполнителя</w:t>
      </w:r>
      <w:r w:rsidRPr="007E5B21">
        <w:rPr>
          <w:rFonts w:ascii="Times New Roman" w:hAnsi="Times New Roman" w:cs="Times New Roman"/>
          <w:sz w:val="22"/>
          <w:szCs w:val="22"/>
        </w:rPr>
        <w:t>.</w:t>
      </w:r>
    </w:p>
    <w:p w14:paraId="445E2772"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Исполнитель обязуется предоставить параметры доступа к Технической базе не позднее 5 </w:t>
      </w:r>
      <w:r w:rsidR="00B57F8D" w:rsidRPr="007E5B21">
        <w:rPr>
          <w:rFonts w:ascii="Times New Roman" w:hAnsi="Times New Roman" w:cs="Times New Roman"/>
          <w:sz w:val="22"/>
          <w:szCs w:val="22"/>
        </w:rPr>
        <w:t xml:space="preserve">календарных </w:t>
      </w:r>
      <w:r w:rsidRPr="007E5B21">
        <w:rPr>
          <w:rFonts w:ascii="Times New Roman" w:hAnsi="Times New Roman" w:cs="Times New Roman"/>
          <w:sz w:val="22"/>
          <w:szCs w:val="22"/>
        </w:rPr>
        <w:t xml:space="preserve">дней с момента подписания настоящего </w:t>
      </w:r>
      <w:r w:rsidR="005064C7" w:rsidRPr="007E5B21">
        <w:rPr>
          <w:rFonts w:ascii="Times New Roman" w:hAnsi="Times New Roman" w:cs="Times New Roman"/>
          <w:sz w:val="22"/>
          <w:szCs w:val="22"/>
        </w:rPr>
        <w:t>Договора</w:t>
      </w:r>
      <w:r w:rsidRPr="007E5B21">
        <w:rPr>
          <w:rFonts w:ascii="Times New Roman" w:hAnsi="Times New Roman" w:cs="Times New Roman"/>
          <w:sz w:val="22"/>
          <w:szCs w:val="22"/>
        </w:rPr>
        <w:t>.</w:t>
      </w:r>
      <w:r w:rsidR="00D97649" w:rsidRPr="007E5B21">
        <w:rPr>
          <w:rFonts w:ascii="Times New Roman" w:hAnsi="Times New Roman" w:cs="Times New Roman"/>
          <w:sz w:val="22"/>
          <w:szCs w:val="22"/>
        </w:rPr>
        <w:t xml:space="preserve"> </w:t>
      </w:r>
    </w:p>
    <w:p w14:paraId="6B1C0B57" w14:textId="77777777" w:rsidR="008D43A2" w:rsidRPr="007E5B21" w:rsidRDefault="008D43A2" w:rsidP="008D43A2">
      <w:pPr>
        <w:spacing w:line="264" w:lineRule="auto"/>
        <w:rPr>
          <w:rFonts w:ascii="Times New Roman" w:hAnsi="Times New Roman" w:cs="Times New Roman"/>
          <w:b/>
          <w:bCs/>
          <w:sz w:val="22"/>
          <w:szCs w:val="22"/>
        </w:rPr>
      </w:pPr>
    </w:p>
    <w:p w14:paraId="2DEBFB06"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Порядок сдачи и приемки Услуг</w:t>
      </w:r>
    </w:p>
    <w:p w14:paraId="5109D6BE"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Сдача и приемка Услуг производится ежемесячно на основании Акта сдачи-приемки Услуг, подписываемого Заказчиком и Исполнителем</w:t>
      </w:r>
      <w:r w:rsidR="005064C7" w:rsidRPr="007E5B21">
        <w:rPr>
          <w:rFonts w:ascii="Times New Roman" w:hAnsi="Times New Roman" w:cs="Times New Roman"/>
          <w:sz w:val="22"/>
          <w:szCs w:val="22"/>
        </w:rPr>
        <w:t>.</w:t>
      </w:r>
      <w:r w:rsidRPr="007E5B21">
        <w:rPr>
          <w:rFonts w:ascii="Times New Roman" w:hAnsi="Times New Roman" w:cs="Times New Roman"/>
          <w:sz w:val="22"/>
          <w:szCs w:val="22"/>
        </w:rPr>
        <w:t xml:space="preserve"> </w:t>
      </w:r>
    </w:p>
    <w:p w14:paraId="01800E65"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Заказчик в течение </w:t>
      </w:r>
      <w:r w:rsidR="00113CB2" w:rsidRPr="007E5B21">
        <w:rPr>
          <w:rFonts w:ascii="Times New Roman" w:hAnsi="Times New Roman" w:cs="Times New Roman"/>
          <w:sz w:val="22"/>
          <w:szCs w:val="22"/>
        </w:rPr>
        <w:t>5</w:t>
      </w:r>
      <w:r w:rsidRPr="007E5B21">
        <w:rPr>
          <w:rFonts w:ascii="Times New Roman" w:hAnsi="Times New Roman" w:cs="Times New Roman"/>
          <w:sz w:val="22"/>
          <w:szCs w:val="22"/>
        </w:rPr>
        <w:t xml:space="preserve"> (</w:t>
      </w:r>
      <w:r w:rsidR="00113CB2" w:rsidRPr="007E5B21">
        <w:rPr>
          <w:rFonts w:ascii="Times New Roman" w:hAnsi="Times New Roman" w:cs="Times New Roman"/>
          <w:sz w:val="22"/>
          <w:szCs w:val="22"/>
        </w:rPr>
        <w:t>Пяти)</w:t>
      </w:r>
      <w:r w:rsidRPr="007E5B21">
        <w:rPr>
          <w:rFonts w:ascii="Times New Roman" w:hAnsi="Times New Roman" w:cs="Times New Roman"/>
          <w:sz w:val="22"/>
          <w:szCs w:val="22"/>
        </w:rPr>
        <w:t xml:space="preserve"> </w:t>
      </w:r>
      <w:r w:rsidR="00113CB2" w:rsidRPr="007E5B21">
        <w:rPr>
          <w:rFonts w:ascii="Times New Roman" w:hAnsi="Times New Roman" w:cs="Times New Roman"/>
          <w:sz w:val="22"/>
          <w:szCs w:val="22"/>
        </w:rPr>
        <w:t>рабочи</w:t>
      </w:r>
      <w:r w:rsidRPr="007E5B21">
        <w:rPr>
          <w:rFonts w:ascii="Times New Roman" w:hAnsi="Times New Roman" w:cs="Times New Roman"/>
          <w:sz w:val="22"/>
          <w:szCs w:val="22"/>
        </w:rPr>
        <w:t>х дней со дня получения Акта сдачи-приемки Услуг обязан направить Исполнителю 1 (один) экземпляр подписанного им Акта</w:t>
      </w:r>
      <w:r w:rsidR="00F63AB7" w:rsidRPr="007E5B21">
        <w:rPr>
          <w:rFonts w:ascii="Times New Roman" w:hAnsi="Times New Roman" w:cs="Times New Roman"/>
          <w:sz w:val="22"/>
          <w:szCs w:val="22"/>
        </w:rPr>
        <w:t xml:space="preserve"> или мотивированный отказ с указанием причин</w:t>
      </w:r>
      <w:r w:rsidRPr="007E5B21">
        <w:rPr>
          <w:rFonts w:ascii="Times New Roman" w:hAnsi="Times New Roman" w:cs="Times New Roman"/>
          <w:sz w:val="22"/>
          <w:szCs w:val="22"/>
        </w:rPr>
        <w:t>.</w:t>
      </w:r>
    </w:p>
    <w:p w14:paraId="28B4E43A"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В случае неисполнения Заказчиком условий п. 5.2. Договора, Услуги считаются оказанными в полном объеме, с надлежащим качеством и принятыми Заказчиком, а Акт им подписанным.</w:t>
      </w:r>
    </w:p>
    <w:p w14:paraId="402AECBA" w14:textId="77777777" w:rsidR="008D43A2" w:rsidRPr="007E5B21" w:rsidRDefault="008D43A2" w:rsidP="008D43A2">
      <w:pPr>
        <w:tabs>
          <w:tab w:val="left" w:pos="993"/>
        </w:tabs>
        <w:ind w:firstLine="567"/>
        <w:jc w:val="both"/>
        <w:rPr>
          <w:rFonts w:ascii="Times New Roman" w:hAnsi="Times New Roman" w:cs="Times New Roman"/>
          <w:sz w:val="22"/>
          <w:szCs w:val="22"/>
        </w:rPr>
      </w:pPr>
    </w:p>
    <w:p w14:paraId="49C87722"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 xml:space="preserve">Ответственность СТОРОН </w:t>
      </w:r>
    </w:p>
    <w:p w14:paraId="2A8F2BD8"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w:t>
      </w:r>
      <w:r w:rsidR="00F53F72" w:rsidRPr="007E5B21">
        <w:rPr>
          <w:rFonts w:ascii="Times New Roman" w:hAnsi="Times New Roman" w:cs="Times New Roman"/>
          <w:sz w:val="22"/>
          <w:szCs w:val="22"/>
        </w:rPr>
        <w:t xml:space="preserve">Республики Казахстан </w:t>
      </w:r>
      <w:r w:rsidRPr="007E5B21">
        <w:rPr>
          <w:rFonts w:ascii="Times New Roman" w:hAnsi="Times New Roman" w:cs="Times New Roman"/>
          <w:sz w:val="22"/>
          <w:szCs w:val="22"/>
        </w:rPr>
        <w:t xml:space="preserve">и настоящим </w:t>
      </w:r>
      <w:r w:rsidR="00F53F72" w:rsidRPr="007E5B21">
        <w:rPr>
          <w:rFonts w:ascii="Times New Roman" w:hAnsi="Times New Roman" w:cs="Times New Roman"/>
          <w:sz w:val="22"/>
          <w:szCs w:val="22"/>
        </w:rPr>
        <w:t>Договором</w:t>
      </w:r>
      <w:r w:rsidRPr="007E5B21">
        <w:rPr>
          <w:rFonts w:ascii="Times New Roman" w:hAnsi="Times New Roman" w:cs="Times New Roman"/>
          <w:sz w:val="22"/>
          <w:szCs w:val="22"/>
        </w:rPr>
        <w:t>.</w:t>
      </w:r>
    </w:p>
    <w:p w14:paraId="5191C4CD" w14:textId="77777777" w:rsidR="00D47316" w:rsidRPr="007E5B21" w:rsidRDefault="00D47316"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Исполнитель не несет ответственности за качество услуг связи, предоставляемых Операторами сотовой связи. Исполнитель не гарантирует своевременную доставку SMS-сообщений и не несет никакой материальной ответственности перед Заказчиком и третьими лицами, за какие бы то ни было прямые или косвенные убытки в случае технического сбоя в работе SMS-центра и/или другого оборудования Операторов сотовой связи и, как следствие, невозможности доставки сообщений. Исполнитель не несет ответственности за невозможность получения Абонентом SMS-сообщений, происходящей по причинам, не связанным с Исполнителем или его действиями.</w:t>
      </w:r>
    </w:p>
    <w:p w14:paraId="6037C350" w14:textId="77777777" w:rsidR="00F40FEE" w:rsidRPr="007E5B21" w:rsidRDefault="00724315"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Заказчик гарантирует, что содержание Контент-услуги соответствует нормам действующего законодательства </w:t>
      </w:r>
      <w:r w:rsidR="00663DE5" w:rsidRPr="007E5B21">
        <w:rPr>
          <w:rFonts w:ascii="Times New Roman" w:hAnsi="Times New Roman" w:cs="Times New Roman"/>
          <w:sz w:val="22"/>
          <w:szCs w:val="22"/>
        </w:rPr>
        <w:t>Республики Казахстан</w:t>
      </w:r>
      <w:r w:rsidRPr="007E5B21">
        <w:rPr>
          <w:rFonts w:ascii="Times New Roman" w:hAnsi="Times New Roman" w:cs="Times New Roman"/>
          <w:sz w:val="22"/>
          <w:szCs w:val="22"/>
        </w:rPr>
        <w:t>, в том числе нормам законов об охране авторских и иных прав на объекты интеллектуальной собственности, о рекламе, действующи</w:t>
      </w:r>
      <w:r w:rsidR="00F63AB7" w:rsidRPr="007E5B21">
        <w:rPr>
          <w:rFonts w:ascii="Times New Roman" w:hAnsi="Times New Roman" w:cs="Times New Roman"/>
          <w:sz w:val="22"/>
          <w:szCs w:val="22"/>
        </w:rPr>
        <w:t>е</w:t>
      </w:r>
      <w:r w:rsidRPr="007E5B21">
        <w:rPr>
          <w:rFonts w:ascii="Times New Roman" w:hAnsi="Times New Roman" w:cs="Times New Roman"/>
          <w:sz w:val="22"/>
          <w:szCs w:val="22"/>
        </w:rPr>
        <w:t xml:space="preserve"> на территори</w:t>
      </w:r>
      <w:r w:rsidR="00F63AB7" w:rsidRPr="007E5B21">
        <w:rPr>
          <w:rFonts w:ascii="Times New Roman" w:hAnsi="Times New Roman" w:cs="Times New Roman"/>
          <w:sz w:val="22"/>
          <w:szCs w:val="22"/>
        </w:rPr>
        <w:t>и</w:t>
      </w:r>
      <w:r w:rsidRPr="007E5B21">
        <w:rPr>
          <w:rFonts w:ascii="Times New Roman" w:hAnsi="Times New Roman" w:cs="Times New Roman"/>
          <w:sz w:val="22"/>
          <w:szCs w:val="22"/>
        </w:rPr>
        <w:t xml:space="preserve"> </w:t>
      </w:r>
      <w:r w:rsidR="00F63AB7" w:rsidRPr="007E5B21">
        <w:rPr>
          <w:rFonts w:ascii="Times New Roman" w:hAnsi="Times New Roman" w:cs="Times New Roman"/>
          <w:sz w:val="22"/>
          <w:szCs w:val="22"/>
        </w:rPr>
        <w:t>Республики</w:t>
      </w:r>
      <w:r w:rsidRPr="007E5B21">
        <w:rPr>
          <w:rFonts w:ascii="Times New Roman" w:hAnsi="Times New Roman" w:cs="Times New Roman"/>
          <w:sz w:val="22"/>
          <w:szCs w:val="22"/>
        </w:rPr>
        <w:t xml:space="preserve"> Казахстан, законодательству об охране прав личности, религиозных и общественных убеждений, национального достоинства, а также нормам международного права. Заказчик обязуется возместить Исполнителю ущерб, причиненный всякими выплатами, которые могут быть взысканы с Исполнителя из-за нарушений Заказчиком</w:t>
      </w:r>
      <w:r w:rsidR="00F53F72" w:rsidRPr="007E5B21">
        <w:rPr>
          <w:rFonts w:ascii="Times New Roman" w:hAnsi="Times New Roman" w:cs="Times New Roman"/>
          <w:sz w:val="22"/>
          <w:szCs w:val="22"/>
        </w:rPr>
        <w:t>,</w:t>
      </w:r>
      <w:r w:rsidRPr="007E5B21">
        <w:rPr>
          <w:rFonts w:ascii="Times New Roman" w:hAnsi="Times New Roman" w:cs="Times New Roman"/>
          <w:sz w:val="22"/>
          <w:szCs w:val="22"/>
        </w:rPr>
        <w:t xml:space="preserve"> в результате исполнения настоящего Договора</w:t>
      </w:r>
      <w:r w:rsidR="00F53F72" w:rsidRPr="007E5B21">
        <w:rPr>
          <w:rFonts w:ascii="Times New Roman" w:hAnsi="Times New Roman" w:cs="Times New Roman"/>
          <w:sz w:val="22"/>
          <w:szCs w:val="22"/>
        </w:rPr>
        <w:t>,</w:t>
      </w:r>
      <w:r w:rsidRPr="007E5B21">
        <w:rPr>
          <w:rFonts w:ascii="Times New Roman" w:hAnsi="Times New Roman" w:cs="Times New Roman"/>
          <w:sz w:val="22"/>
          <w:szCs w:val="22"/>
        </w:rPr>
        <w:t xml:space="preserve"> действующего законодательства</w:t>
      </w:r>
      <w:r w:rsidR="00F53F72" w:rsidRPr="007E5B21">
        <w:rPr>
          <w:rFonts w:ascii="Times New Roman" w:hAnsi="Times New Roman" w:cs="Times New Roman"/>
          <w:sz w:val="22"/>
          <w:szCs w:val="22"/>
        </w:rPr>
        <w:t xml:space="preserve"> Республики Казахстан</w:t>
      </w:r>
      <w:r w:rsidRPr="007E5B21">
        <w:rPr>
          <w:rFonts w:ascii="Times New Roman" w:hAnsi="Times New Roman" w:cs="Times New Roman"/>
          <w:sz w:val="22"/>
          <w:szCs w:val="22"/>
        </w:rPr>
        <w:t xml:space="preserve">, в том числе, авторских и иных прав на объекты </w:t>
      </w:r>
      <w:r w:rsidRPr="007E5B21">
        <w:rPr>
          <w:rFonts w:ascii="Times New Roman" w:hAnsi="Times New Roman" w:cs="Times New Roman"/>
          <w:sz w:val="22"/>
          <w:szCs w:val="22"/>
        </w:rPr>
        <w:lastRenderedPageBreak/>
        <w:t>интеллектуальной с</w:t>
      </w:r>
      <w:r w:rsidR="00D609A3" w:rsidRPr="007E5B21">
        <w:rPr>
          <w:rFonts w:ascii="Times New Roman" w:hAnsi="Times New Roman" w:cs="Times New Roman"/>
          <w:sz w:val="22"/>
          <w:szCs w:val="22"/>
        </w:rPr>
        <w:t>обственности третьих лиц, п. 2.4</w:t>
      </w:r>
      <w:r w:rsidRPr="007E5B21">
        <w:rPr>
          <w:rFonts w:ascii="Times New Roman" w:hAnsi="Times New Roman" w:cs="Times New Roman"/>
          <w:sz w:val="22"/>
          <w:szCs w:val="22"/>
        </w:rPr>
        <w:t>.5. настоящего Договора, а также из-за претензий к достоверности содержания Контент-услуги, при условии представления Исполнителем Заказчику соответствующих документов, свидетельствующих о причинении Исполнителю указанного ущерба, за каждый случай нарушения</w:t>
      </w:r>
      <w:r w:rsidR="008E3735" w:rsidRPr="007E5B21">
        <w:rPr>
          <w:rFonts w:ascii="Times New Roman" w:hAnsi="Times New Roman" w:cs="Times New Roman"/>
          <w:sz w:val="22"/>
          <w:szCs w:val="22"/>
        </w:rPr>
        <w:t>.</w:t>
      </w:r>
    </w:p>
    <w:p w14:paraId="564CC1E8"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В случае неоплаты Заказчиком счета в соответствии с Разделом 3 настоящего договора Исполнитель вправе приостановить оказание услуг по настоящему Договору</w:t>
      </w:r>
      <w:r w:rsidR="00F63AB7" w:rsidRPr="007E5B21">
        <w:rPr>
          <w:rFonts w:ascii="Times New Roman" w:hAnsi="Times New Roman" w:cs="Times New Roman"/>
          <w:sz w:val="22"/>
          <w:szCs w:val="22"/>
        </w:rPr>
        <w:t xml:space="preserve"> с обязательным уведомление</w:t>
      </w:r>
      <w:r w:rsidR="007A06EB" w:rsidRPr="007E5B21">
        <w:rPr>
          <w:rFonts w:ascii="Times New Roman" w:hAnsi="Times New Roman" w:cs="Times New Roman"/>
          <w:sz w:val="22"/>
          <w:szCs w:val="22"/>
        </w:rPr>
        <w:t>м</w:t>
      </w:r>
      <w:r w:rsidR="00F63AB7" w:rsidRPr="007E5B21">
        <w:rPr>
          <w:rFonts w:ascii="Times New Roman" w:hAnsi="Times New Roman" w:cs="Times New Roman"/>
          <w:sz w:val="22"/>
          <w:szCs w:val="22"/>
        </w:rPr>
        <w:t xml:space="preserve"> </w:t>
      </w:r>
      <w:r w:rsidR="002104E1" w:rsidRPr="007E5B21">
        <w:rPr>
          <w:rFonts w:ascii="Times New Roman" w:hAnsi="Times New Roman" w:cs="Times New Roman"/>
          <w:sz w:val="22"/>
          <w:szCs w:val="22"/>
        </w:rPr>
        <w:t>З</w:t>
      </w:r>
      <w:r w:rsidR="00F63AB7" w:rsidRPr="007E5B21">
        <w:rPr>
          <w:rFonts w:ascii="Times New Roman" w:hAnsi="Times New Roman" w:cs="Times New Roman"/>
          <w:sz w:val="22"/>
          <w:szCs w:val="22"/>
        </w:rPr>
        <w:t>аказчика за 30 календарных дней до момента фактического расторжения.</w:t>
      </w:r>
    </w:p>
    <w:p w14:paraId="59B7C60F" w14:textId="77777777" w:rsidR="00D47316" w:rsidRPr="007E5B21" w:rsidRDefault="00D47316"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При нарушении п. 2.</w:t>
      </w:r>
      <w:r w:rsidR="00782CC0">
        <w:rPr>
          <w:rFonts w:ascii="Times New Roman" w:hAnsi="Times New Roman" w:cs="Times New Roman"/>
          <w:sz w:val="22"/>
          <w:szCs w:val="22"/>
        </w:rPr>
        <w:t>4</w:t>
      </w:r>
      <w:r w:rsidRPr="007E5B21">
        <w:rPr>
          <w:rFonts w:ascii="Times New Roman" w:hAnsi="Times New Roman" w:cs="Times New Roman"/>
          <w:sz w:val="22"/>
          <w:szCs w:val="22"/>
        </w:rPr>
        <w:t>.5. настоящего Договора, либо в случае использования Заказчиком выделенных Сервисных номеров для целей, не относящихся к предмету настоящего Договора, Исполнитель имеет право приостановить оказание Услуг по настоящему Договору без предварительного уведомления, а также взыскать штраф в размере 70(Семьдесят) тенге за каждое сообщение, при этом минимальная сумма штрафа равна 1</w:t>
      </w:r>
      <w:r w:rsidR="00D53220">
        <w:rPr>
          <w:rFonts w:ascii="Times New Roman" w:hAnsi="Times New Roman" w:cs="Times New Roman"/>
          <w:sz w:val="22"/>
          <w:szCs w:val="22"/>
        </w:rPr>
        <w:t xml:space="preserve"> </w:t>
      </w:r>
      <w:r w:rsidRPr="007E5B21">
        <w:rPr>
          <w:rFonts w:ascii="Times New Roman" w:hAnsi="Times New Roman" w:cs="Times New Roman"/>
          <w:sz w:val="22"/>
          <w:szCs w:val="22"/>
        </w:rPr>
        <w:t>000</w:t>
      </w:r>
      <w:r w:rsidR="00D53220">
        <w:rPr>
          <w:rFonts w:ascii="Times New Roman" w:hAnsi="Times New Roman" w:cs="Times New Roman"/>
          <w:sz w:val="22"/>
          <w:szCs w:val="22"/>
        </w:rPr>
        <w:t xml:space="preserve"> </w:t>
      </w:r>
      <w:r w:rsidRPr="007E5B21">
        <w:rPr>
          <w:rFonts w:ascii="Times New Roman" w:hAnsi="Times New Roman" w:cs="Times New Roman"/>
          <w:sz w:val="22"/>
          <w:szCs w:val="22"/>
        </w:rPr>
        <w:t>000</w:t>
      </w:r>
      <w:r w:rsidR="00D53220">
        <w:rPr>
          <w:rFonts w:ascii="Times New Roman" w:hAnsi="Times New Roman" w:cs="Times New Roman"/>
          <w:sz w:val="22"/>
          <w:szCs w:val="22"/>
        </w:rPr>
        <w:t xml:space="preserve"> </w:t>
      </w:r>
      <w:r w:rsidRPr="007E5B21">
        <w:rPr>
          <w:rFonts w:ascii="Times New Roman" w:hAnsi="Times New Roman" w:cs="Times New Roman"/>
          <w:sz w:val="22"/>
          <w:szCs w:val="22"/>
        </w:rPr>
        <w:t>(Один миллион) тенге. Нарушение п. 2.</w:t>
      </w:r>
      <w:r w:rsidR="00D609A3" w:rsidRPr="007E5B21">
        <w:rPr>
          <w:rFonts w:ascii="Times New Roman" w:hAnsi="Times New Roman" w:cs="Times New Roman"/>
          <w:sz w:val="22"/>
          <w:szCs w:val="22"/>
        </w:rPr>
        <w:t>4</w:t>
      </w:r>
      <w:r w:rsidRPr="007E5B21">
        <w:rPr>
          <w:rFonts w:ascii="Times New Roman" w:hAnsi="Times New Roman" w:cs="Times New Roman"/>
          <w:sz w:val="22"/>
          <w:szCs w:val="22"/>
        </w:rPr>
        <w:t xml:space="preserve">.5. также может быть основанием для досрочного расторжения Исполнителем настоящего Договора в одностороннем порядке. </w:t>
      </w:r>
    </w:p>
    <w:p w14:paraId="7A36130C"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Исполнитель вправе потребовать от Заказчика оплаты штрафной неустойки в размере </w:t>
      </w:r>
      <w:r w:rsidR="00936A55" w:rsidRPr="007E5B21">
        <w:rPr>
          <w:rFonts w:ascii="Times New Roman" w:hAnsi="Times New Roman" w:cs="Times New Roman"/>
          <w:sz w:val="22"/>
          <w:szCs w:val="22"/>
        </w:rPr>
        <w:t>0,</w:t>
      </w:r>
      <w:r w:rsidRPr="007E5B21">
        <w:rPr>
          <w:rFonts w:ascii="Times New Roman" w:hAnsi="Times New Roman" w:cs="Times New Roman"/>
          <w:sz w:val="22"/>
          <w:szCs w:val="22"/>
        </w:rPr>
        <w:t>1% (ноль целых одна десятая процента) от просроченной суммы за каждый календарный день просрочки оплаты</w:t>
      </w:r>
      <w:r w:rsidR="00C82E4A" w:rsidRPr="007E5B21">
        <w:rPr>
          <w:rFonts w:ascii="Times New Roman" w:hAnsi="Times New Roman" w:cs="Times New Roman"/>
          <w:sz w:val="22"/>
          <w:szCs w:val="22"/>
        </w:rPr>
        <w:t>, но не более 5% от общей суммы задолженности</w:t>
      </w:r>
      <w:r w:rsidRPr="007E5B21">
        <w:rPr>
          <w:rFonts w:ascii="Times New Roman" w:hAnsi="Times New Roman" w:cs="Times New Roman"/>
          <w:sz w:val="22"/>
          <w:szCs w:val="22"/>
        </w:rPr>
        <w:t xml:space="preserve">. </w:t>
      </w:r>
    </w:p>
    <w:p w14:paraId="0785BF41"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Систематическое</w:t>
      </w:r>
      <w:r w:rsidR="00C82E4A" w:rsidRPr="007E5B21">
        <w:rPr>
          <w:rFonts w:ascii="Times New Roman" w:hAnsi="Times New Roman" w:cs="Times New Roman"/>
          <w:sz w:val="22"/>
          <w:szCs w:val="22"/>
        </w:rPr>
        <w:t xml:space="preserve"> (</w:t>
      </w:r>
      <w:r w:rsidR="0031426C" w:rsidRPr="007E5B21">
        <w:rPr>
          <w:rFonts w:ascii="Times New Roman" w:hAnsi="Times New Roman" w:cs="Times New Roman"/>
          <w:sz w:val="22"/>
          <w:szCs w:val="22"/>
        </w:rPr>
        <w:t>два и более раз подряд</w:t>
      </w:r>
      <w:r w:rsidR="00C82E4A" w:rsidRPr="007E5B21">
        <w:rPr>
          <w:rFonts w:ascii="Times New Roman" w:hAnsi="Times New Roman" w:cs="Times New Roman"/>
          <w:sz w:val="22"/>
          <w:szCs w:val="22"/>
        </w:rPr>
        <w:t>)</w:t>
      </w:r>
      <w:r w:rsidRPr="007E5B21">
        <w:rPr>
          <w:rFonts w:ascii="Times New Roman" w:hAnsi="Times New Roman" w:cs="Times New Roman"/>
          <w:sz w:val="22"/>
          <w:szCs w:val="22"/>
        </w:rPr>
        <w:t xml:space="preserve"> несоблюдение сроков оплаты Заказчиком</w:t>
      </w:r>
      <w:r w:rsidR="00D97649" w:rsidRPr="007E5B21">
        <w:rPr>
          <w:rFonts w:ascii="Times New Roman" w:hAnsi="Times New Roman" w:cs="Times New Roman"/>
          <w:sz w:val="22"/>
          <w:szCs w:val="22"/>
        </w:rPr>
        <w:t xml:space="preserve"> </w:t>
      </w:r>
      <w:r w:rsidRPr="007E5B21">
        <w:rPr>
          <w:rFonts w:ascii="Times New Roman" w:hAnsi="Times New Roman" w:cs="Times New Roman"/>
          <w:sz w:val="22"/>
          <w:szCs w:val="22"/>
        </w:rPr>
        <w:t>оказанных услуг является основанием для расторжения данного договора в одностороннем порядке</w:t>
      </w:r>
      <w:r w:rsidR="00C82E4A" w:rsidRPr="007E5B21">
        <w:rPr>
          <w:rFonts w:ascii="Times New Roman" w:hAnsi="Times New Roman" w:cs="Times New Roman"/>
          <w:sz w:val="22"/>
          <w:szCs w:val="22"/>
        </w:rPr>
        <w:t xml:space="preserve"> с соблюдением условий п. 6.4. Договора</w:t>
      </w:r>
      <w:r w:rsidRPr="007E5B21">
        <w:rPr>
          <w:rFonts w:ascii="Times New Roman" w:hAnsi="Times New Roman" w:cs="Times New Roman"/>
          <w:sz w:val="22"/>
          <w:szCs w:val="22"/>
        </w:rPr>
        <w:t>.</w:t>
      </w:r>
    </w:p>
    <w:p w14:paraId="3106D8E3" w14:textId="77777777" w:rsidR="002930C5" w:rsidRPr="007E5B21" w:rsidRDefault="002930C5" w:rsidP="008D43A2">
      <w:pPr>
        <w:pStyle w:val="20"/>
        <w:rPr>
          <w:rFonts w:ascii="Times New Roman" w:hAnsi="Times New Roman" w:cs="Times New Roman"/>
          <w:sz w:val="22"/>
          <w:szCs w:val="22"/>
        </w:rPr>
      </w:pPr>
    </w:p>
    <w:p w14:paraId="6EBB3FBF"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Конфиденциальность Договора</w:t>
      </w:r>
    </w:p>
    <w:p w14:paraId="208986F0"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Каждая из Сторон обязуется сохранять в тайне конфиденциальную информацию другой Стороны, за исключением случаев, предусмотренных действующим законодательством </w:t>
      </w:r>
      <w:r w:rsidR="00AF291D" w:rsidRPr="007E5B21">
        <w:rPr>
          <w:rFonts w:ascii="Times New Roman" w:hAnsi="Times New Roman" w:cs="Times New Roman"/>
          <w:sz w:val="22"/>
          <w:szCs w:val="22"/>
        </w:rPr>
        <w:t>Республики Казахстан</w:t>
      </w:r>
      <w:r w:rsidRPr="007E5B21">
        <w:rPr>
          <w:rFonts w:ascii="Times New Roman" w:hAnsi="Times New Roman" w:cs="Times New Roman"/>
          <w:sz w:val="22"/>
          <w:szCs w:val="22"/>
        </w:rPr>
        <w:t>.</w:t>
      </w:r>
    </w:p>
    <w:p w14:paraId="570A651A"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Вся предоставленная Сторонами друг другу техническая, финансовая, коммерческая и иная информация</w:t>
      </w:r>
      <w:r w:rsidR="00AF291D" w:rsidRPr="007E5B21">
        <w:rPr>
          <w:rFonts w:ascii="Times New Roman" w:hAnsi="Times New Roman" w:cs="Times New Roman"/>
          <w:sz w:val="22"/>
          <w:szCs w:val="22"/>
        </w:rPr>
        <w:t xml:space="preserve"> (включая предложенные тарифы)</w:t>
      </w:r>
      <w:r w:rsidRPr="007E5B21">
        <w:rPr>
          <w:rFonts w:ascii="Times New Roman" w:hAnsi="Times New Roman" w:cs="Times New Roman"/>
          <w:sz w:val="22"/>
          <w:szCs w:val="22"/>
        </w:rPr>
        <w:t>, непосредственно связанная с исполнением настоящего Договора, считается конфиденциальной и не может быть разглашена без согласия той Стороны Договора, которой она принадлежит.</w:t>
      </w:r>
    </w:p>
    <w:p w14:paraId="44D56DF6" w14:textId="77777777" w:rsidR="00A73447" w:rsidRPr="007E5B21" w:rsidRDefault="00A73447"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Сторона, нарушившая условия о конфиденциальности, возместит другой Стороне убытки, причиненные таким нарушением в соответствии с действующим законодательством Республики Казахстан.</w:t>
      </w:r>
    </w:p>
    <w:p w14:paraId="4AE85633" w14:textId="77777777" w:rsidR="002D322D" w:rsidRPr="007E5B21" w:rsidRDefault="002D322D" w:rsidP="008D43A2">
      <w:pPr>
        <w:tabs>
          <w:tab w:val="left" w:pos="993"/>
        </w:tabs>
        <w:ind w:firstLine="567"/>
        <w:jc w:val="both"/>
        <w:rPr>
          <w:rFonts w:ascii="Times New Roman" w:hAnsi="Times New Roman" w:cs="Times New Roman"/>
          <w:sz w:val="22"/>
          <w:szCs w:val="22"/>
        </w:rPr>
      </w:pPr>
    </w:p>
    <w:p w14:paraId="4E3FC894"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 xml:space="preserve">Обстоятельства непреодолимой силы </w:t>
      </w:r>
    </w:p>
    <w:p w14:paraId="7FFEBEBD"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 xml:space="preserve">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непреодолимой силы. </w:t>
      </w:r>
      <w:r w:rsidR="00C361C5" w:rsidRPr="007E5B21">
        <w:rPr>
          <w:rFonts w:ascii="Times New Roman" w:hAnsi="Times New Roman" w:cs="Times New Roman"/>
          <w:sz w:val="22"/>
          <w:szCs w:val="22"/>
        </w:rPr>
        <w:t>Обстоятельства непреодолимой силы понимаются в соответствии с соответствующими положениями законодательства РК</w:t>
      </w:r>
      <w:r w:rsidRPr="007E5B21">
        <w:rPr>
          <w:rFonts w:ascii="Times New Roman" w:hAnsi="Times New Roman" w:cs="Times New Roman"/>
          <w:sz w:val="22"/>
          <w:szCs w:val="22"/>
        </w:rPr>
        <w:t>.</w:t>
      </w:r>
    </w:p>
    <w:p w14:paraId="6AE844DB"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Сторона, ссылающаяся на обстоятельства непреодолимой силы, обязана незамедлительно, но не позднее 48 часов, информировать другую Сторону о наступлении и прекращении подобных обстоятельств и об их влиянии на возможность исполнить обязательство в письменной форме. Такое основание освобождения от ответственности имеет силу с момента возникновения действия непреодолимой силы. Отсутствие уведомления возлагает на нарушившую Сторону обязанность возместить убытки за ущерб, который в ином случае мог быть предотвращен.</w:t>
      </w:r>
    </w:p>
    <w:p w14:paraId="6BA66A7C"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Действие непреодолимой силы отодвигает исполнение обязательств на срок, в течение которого имеет место такое действие. Если подобное состояние невыполнения любой Стороной обязательств, вытекающих из настоящего Договора, продлится более трех месяцев, то Стороны заключают дополнительное Соглашение о прекращении действия Договора и проведения расчетов в связи с невозможностью выполнения своих обязательств по настоящему Договору.</w:t>
      </w:r>
    </w:p>
    <w:p w14:paraId="6A500AA9" w14:textId="77777777" w:rsidR="008D43A2" w:rsidRPr="007E5B21" w:rsidRDefault="008D43A2" w:rsidP="008D43A2">
      <w:pPr>
        <w:tabs>
          <w:tab w:val="left" w:pos="993"/>
        </w:tabs>
        <w:ind w:firstLine="567"/>
        <w:jc w:val="both"/>
        <w:rPr>
          <w:rFonts w:ascii="Times New Roman" w:hAnsi="Times New Roman" w:cs="Times New Roman"/>
          <w:sz w:val="22"/>
          <w:szCs w:val="22"/>
        </w:rPr>
      </w:pPr>
    </w:p>
    <w:p w14:paraId="1BB5D9BA"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Разрешение споров</w:t>
      </w:r>
    </w:p>
    <w:p w14:paraId="2A6E705D"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Споры и разногласия,</w:t>
      </w:r>
      <w:r w:rsidR="00D97649" w:rsidRPr="007E5B21">
        <w:rPr>
          <w:rFonts w:ascii="Times New Roman" w:hAnsi="Times New Roman" w:cs="Times New Roman"/>
          <w:sz w:val="22"/>
          <w:szCs w:val="22"/>
        </w:rPr>
        <w:t xml:space="preserve"> </w:t>
      </w:r>
      <w:r w:rsidRPr="007E5B21">
        <w:rPr>
          <w:rFonts w:ascii="Times New Roman" w:hAnsi="Times New Roman" w:cs="Times New Roman"/>
          <w:sz w:val="22"/>
          <w:szCs w:val="22"/>
        </w:rPr>
        <w:t>возникающие по настоящему Договору или в связи с ним, решаются Сторонами, прежде всего</w:t>
      </w:r>
      <w:r w:rsidR="007B5BE8" w:rsidRPr="007E5B21">
        <w:rPr>
          <w:rFonts w:ascii="Times New Roman" w:hAnsi="Times New Roman" w:cs="Times New Roman"/>
          <w:sz w:val="22"/>
          <w:szCs w:val="22"/>
        </w:rPr>
        <w:t>,</w:t>
      </w:r>
      <w:r w:rsidRPr="007E5B21">
        <w:rPr>
          <w:rFonts w:ascii="Times New Roman" w:hAnsi="Times New Roman" w:cs="Times New Roman"/>
          <w:sz w:val="22"/>
          <w:szCs w:val="22"/>
        </w:rPr>
        <w:t xml:space="preserve"> путем переговоров или заключением Дополнительных соглашений.</w:t>
      </w:r>
    </w:p>
    <w:p w14:paraId="69D977AC"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При наличии неурегулированных разногласий споры рассматриваются в суде, по месту исполнения договора</w:t>
      </w:r>
      <w:r w:rsidR="00D212D2" w:rsidRPr="007E5B21">
        <w:rPr>
          <w:rFonts w:ascii="Times New Roman" w:hAnsi="Times New Roman" w:cs="Times New Roman"/>
          <w:sz w:val="22"/>
          <w:szCs w:val="22"/>
        </w:rPr>
        <w:t>.</w:t>
      </w:r>
    </w:p>
    <w:p w14:paraId="56D10429"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Сторона, которая намерена передать дело в суд, должна уведомить об этом, а также о предмете спора другую Сторону в письменной форме за 14 (Четырнадцать) дней</w:t>
      </w:r>
      <w:r w:rsidR="00D97649" w:rsidRPr="007E5B21">
        <w:rPr>
          <w:rFonts w:ascii="Times New Roman" w:hAnsi="Times New Roman" w:cs="Times New Roman"/>
          <w:sz w:val="22"/>
          <w:szCs w:val="22"/>
        </w:rPr>
        <w:t xml:space="preserve"> </w:t>
      </w:r>
      <w:r w:rsidRPr="007E5B21">
        <w:rPr>
          <w:rFonts w:ascii="Times New Roman" w:hAnsi="Times New Roman" w:cs="Times New Roman"/>
          <w:sz w:val="22"/>
          <w:szCs w:val="22"/>
        </w:rPr>
        <w:t>до подачи иска в суд.</w:t>
      </w:r>
    </w:p>
    <w:p w14:paraId="2B996A58" w14:textId="77777777" w:rsidR="008D43A2" w:rsidRPr="007E5B21" w:rsidRDefault="008D43A2" w:rsidP="008D43A2">
      <w:pPr>
        <w:pStyle w:val="31"/>
        <w:widowControl/>
        <w:tabs>
          <w:tab w:val="left" w:pos="360"/>
        </w:tabs>
        <w:spacing w:line="264" w:lineRule="auto"/>
        <w:ind w:firstLine="567"/>
        <w:jc w:val="left"/>
        <w:rPr>
          <w:rFonts w:ascii="Times New Roman" w:hAnsi="Times New Roman"/>
          <w:b/>
          <w:bCs/>
          <w:sz w:val="22"/>
          <w:szCs w:val="22"/>
        </w:rPr>
      </w:pPr>
    </w:p>
    <w:p w14:paraId="37917674"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Прочие условия</w:t>
      </w:r>
    </w:p>
    <w:p w14:paraId="627A1ABA"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lastRenderedPageBreak/>
        <w:t>Настоящий Договор и все Приложения и Дополнительные соглашения к нему полностью исчерпывают договоренность между Сторонами по вопросу оказания Услуг и отменяют все другие соглашения и заявления, сделанные в устной или письменной форме до момента подписания настоящего Договора.</w:t>
      </w:r>
    </w:p>
    <w:p w14:paraId="01604291"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Все Приложения, приведенные в разделе 12 и Дополнительные соглашения к настоящему Договору, являются его неотъемлемой частью.</w:t>
      </w:r>
    </w:p>
    <w:p w14:paraId="64E664DA"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Передача любой из Сторон обязательств по настоящему Договору возможна только с предварительного письменного уведомления другой Стороны не менее чем за 1 (один) календарный месяц и письменного согласия другой Стороны.</w:t>
      </w:r>
    </w:p>
    <w:p w14:paraId="75B7F787" w14:textId="77777777" w:rsidR="008D43A2" w:rsidRPr="007E5B21"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Настоящий Договор подписан в двух экземплярах, имеющих равную юридическую силу, по одному экземпляру для Заказчика и для Исполнителя.</w:t>
      </w:r>
    </w:p>
    <w:p w14:paraId="2D9FF6C5" w14:textId="77777777" w:rsidR="008D43A2" w:rsidRDefault="008D43A2"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Допускается обмен документами между Сторонами по факсу и/или электронной почте при условии незамедлительного направления оригиналов документов почтой.</w:t>
      </w:r>
    </w:p>
    <w:p w14:paraId="6CCABFCD" w14:textId="77777777" w:rsidR="00280495" w:rsidRDefault="00280495" w:rsidP="0078424B">
      <w:pPr>
        <w:numPr>
          <w:ilvl w:val="1"/>
          <w:numId w:val="6"/>
        </w:numPr>
        <w:tabs>
          <w:tab w:val="left" w:pos="993"/>
        </w:tabs>
        <w:ind w:left="0" w:firstLine="567"/>
        <w:jc w:val="both"/>
        <w:rPr>
          <w:rFonts w:ascii="Times New Roman" w:hAnsi="Times New Roman" w:cs="Times New Roman"/>
          <w:sz w:val="22"/>
          <w:szCs w:val="22"/>
        </w:rPr>
      </w:pPr>
      <w:r w:rsidRPr="005F42A3">
        <w:rPr>
          <w:rFonts w:ascii="Times New Roman" w:hAnsi="Times New Roman" w:cs="Times New Roman"/>
          <w:sz w:val="22"/>
          <w:szCs w:val="22"/>
        </w:rPr>
        <w:t>Все извещения и иная переписка Сторон по настоящему Договору должна осуществляться на указанные в нем адреса и считается отправленной:</w:t>
      </w:r>
    </w:p>
    <w:p w14:paraId="392D0C51" w14:textId="77777777" w:rsidR="00280495" w:rsidRPr="00CF4871" w:rsidRDefault="00280495" w:rsidP="0078424B">
      <w:pPr>
        <w:pStyle w:val="af2"/>
        <w:numPr>
          <w:ilvl w:val="2"/>
          <w:numId w:val="6"/>
        </w:numPr>
        <w:ind w:left="1276" w:hanging="709"/>
        <w:rPr>
          <w:rFonts w:ascii="Times New Roman CYR" w:hAnsi="Times New Roman CYR" w:cs="Times New Roman CYR"/>
          <w:sz w:val="22"/>
          <w:szCs w:val="22"/>
        </w:rPr>
      </w:pPr>
      <w:r w:rsidRPr="00CF4871">
        <w:rPr>
          <w:rFonts w:ascii="Times New Roman CYR" w:hAnsi="Times New Roman CYR" w:cs="Times New Roman CYR"/>
          <w:sz w:val="22"/>
          <w:szCs w:val="22"/>
        </w:rPr>
        <w:t>при направлении курьером – от даты, указанной в курьерском уведомлении о доставке;</w:t>
      </w:r>
    </w:p>
    <w:p w14:paraId="103E482F" w14:textId="77777777" w:rsidR="00280495" w:rsidRPr="003D0E1D" w:rsidRDefault="00280495" w:rsidP="0078424B">
      <w:pPr>
        <w:pStyle w:val="af2"/>
        <w:numPr>
          <w:ilvl w:val="2"/>
          <w:numId w:val="6"/>
        </w:numPr>
        <w:ind w:left="1276" w:hanging="709"/>
        <w:rPr>
          <w:rFonts w:ascii="Times New Roman CYR" w:hAnsi="Times New Roman CYR" w:cs="Times New Roman CYR"/>
          <w:sz w:val="22"/>
          <w:szCs w:val="22"/>
        </w:rPr>
      </w:pPr>
      <w:r w:rsidRPr="003D0E1D">
        <w:rPr>
          <w:rFonts w:ascii="Times New Roman CYR" w:hAnsi="Times New Roman CYR" w:cs="Times New Roman CYR"/>
          <w:sz w:val="22"/>
          <w:szCs w:val="22"/>
        </w:rPr>
        <w:t xml:space="preserve">при направлении </w:t>
      </w:r>
      <w:r w:rsidRPr="00CF4871">
        <w:rPr>
          <w:rFonts w:ascii="Times New Roman CYR" w:hAnsi="Times New Roman CYR" w:cs="Times New Roman CYR"/>
          <w:sz w:val="22"/>
          <w:szCs w:val="22"/>
        </w:rPr>
        <w:t>заказным письмом – от даты, указанной на почтовой квитанции;</w:t>
      </w:r>
    </w:p>
    <w:p w14:paraId="4063F4DD" w14:textId="77777777" w:rsidR="00280495" w:rsidRPr="003D0E1D" w:rsidRDefault="00280495" w:rsidP="0078424B">
      <w:pPr>
        <w:pStyle w:val="af2"/>
        <w:numPr>
          <w:ilvl w:val="2"/>
          <w:numId w:val="6"/>
        </w:numPr>
        <w:ind w:left="1276" w:hanging="709"/>
        <w:rPr>
          <w:rFonts w:ascii="Times New Roman CYR" w:hAnsi="Times New Roman CYR" w:cs="Times New Roman CYR"/>
          <w:sz w:val="22"/>
          <w:szCs w:val="22"/>
        </w:rPr>
      </w:pPr>
      <w:r w:rsidRPr="003D0E1D">
        <w:rPr>
          <w:rFonts w:ascii="Times New Roman CYR" w:hAnsi="Times New Roman CYR" w:cs="Times New Roman CYR"/>
          <w:sz w:val="22"/>
          <w:szCs w:val="22"/>
        </w:rPr>
        <w:t xml:space="preserve">при отправке </w:t>
      </w:r>
      <w:r w:rsidRPr="00CF4871">
        <w:rPr>
          <w:rFonts w:ascii="Times New Roman CYR" w:hAnsi="Times New Roman CYR" w:cs="Times New Roman CYR"/>
          <w:sz w:val="22"/>
          <w:szCs w:val="22"/>
        </w:rPr>
        <w:t>телеграфом – от даты получения телеграфного или электронного подтверждения о принятии телеграммы;</w:t>
      </w:r>
    </w:p>
    <w:p w14:paraId="55B58831" w14:textId="77777777" w:rsidR="00280495" w:rsidRPr="003D0E1D" w:rsidRDefault="00280495" w:rsidP="0078424B">
      <w:pPr>
        <w:pStyle w:val="af2"/>
        <w:numPr>
          <w:ilvl w:val="2"/>
          <w:numId w:val="6"/>
        </w:numPr>
        <w:spacing w:after="0" w:afterAutospacing="0"/>
        <w:ind w:left="1276" w:hanging="709"/>
        <w:rPr>
          <w:rFonts w:ascii="Times New Roman CYR" w:hAnsi="Times New Roman CYR" w:cs="Times New Roman CYR"/>
          <w:sz w:val="22"/>
          <w:szCs w:val="22"/>
        </w:rPr>
      </w:pPr>
      <w:r w:rsidRPr="003D0E1D">
        <w:rPr>
          <w:rFonts w:ascii="Times New Roman CYR" w:hAnsi="Times New Roman CYR" w:cs="Times New Roman CYR"/>
          <w:sz w:val="22"/>
          <w:szCs w:val="22"/>
        </w:rPr>
        <w:t xml:space="preserve">при отправке </w:t>
      </w:r>
      <w:r w:rsidRPr="00CF4871">
        <w:rPr>
          <w:rFonts w:ascii="Times New Roman CYR" w:hAnsi="Times New Roman CYR" w:cs="Times New Roman CYR"/>
          <w:sz w:val="22"/>
          <w:szCs w:val="22"/>
        </w:rPr>
        <w:t>по </w:t>
      </w:r>
      <w:proofErr w:type="spellStart"/>
      <w:r w:rsidRPr="00CF4871">
        <w:rPr>
          <w:rFonts w:ascii="Times New Roman CYR" w:hAnsi="Times New Roman CYR" w:cs="Times New Roman CYR"/>
          <w:sz w:val="22"/>
          <w:szCs w:val="22"/>
        </w:rPr>
        <w:t>e-mail</w:t>
      </w:r>
      <w:proofErr w:type="spellEnd"/>
      <w:r w:rsidRPr="00CF4871">
        <w:rPr>
          <w:rFonts w:ascii="Times New Roman CYR" w:hAnsi="Times New Roman CYR" w:cs="Times New Roman CYR"/>
          <w:sz w:val="22"/>
          <w:szCs w:val="22"/>
        </w:rPr>
        <w:t> – от даты получения электронного подтверждения о принятии </w:t>
      </w:r>
      <w:proofErr w:type="spellStart"/>
      <w:r w:rsidRPr="00CF4871">
        <w:rPr>
          <w:rFonts w:ascii="Times New Roman CYR" w:hAnsi="Times New Roman CYR" w:cs="Times New Roman CYR"/>
          <w:sz w:val="22"/>
          <w:szCs w:val="22"/>
        </w:rPr>
        <w:t>e-mail</w:t>
      </w:r>
      <w:proofErr w:type="spellEnd"/>
      <w:r>
        <w:rPr>
          <w:rFonts w:ascii="Times New Roman CYR" w:hAnsi="Times New Roman CYR" w:cs="Times New Roman CYR"/>
          <w:sz w:val="22"/>
          <w:szCs w:val="22"/>
        </w:rPr>
        <w:t>.</w:t>
      </w:r>
    </w:p>
    <w:p w14:paraId="3036ABB3" w14:textId="77777777" w:rsidR="00280495" w:rsidRPr="007E5B21" w:rsidRDefault="00280495" w:rsidP="001F1C19">
      <w:pPr>
        <w:tabs>
          <w:tab w:val="left" w:pos="993"/>
        </w:tabs>
        <w:ind w:left="567"/>
        <w:jc w:val="both"/>
        <w:rPr>
          <w:rFonts w:ascii="Times New Roman" w:hAnsi="Times New Roman" w:cs="Times New Roman"/>
          <w:sz w:val="22"/>
          <w:szCs w:val="22"/>
        </w:rPr>
      </w:pPr>
    </w:p>
    <w:p w14:paraId="3C65BB15"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Срок действия, порядок изменения и расторжения Договора</w:t>
      </w:r>
    </w:p>
    <w:p w14:paraId="25C6F24B" w14:textId="77777777" w:rsidR="002D3EB8" w:rsidRPr="007E5B21" w:rsidRDefault="002D3EB8"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Настоящий Договор вступает в силу с даты его подписания обеими Сторонами и действует в течение 1(одного) календарного года.</w:t>
      </w:r>
    </w:p>
    <w:p w14:paraId="5C49DCAB" w14:textId="77777777" w:rsidR="002D3EB8" w:rsidRPr="007E5B21" w:rsidRDefault="002D3EB8" w:rsidP="0078424B">
      <w:pPr>
        <w:numPr>
          <w:ilvl w:val="1"/>
          <w:numId w:val="6"/>
        </w:numPr>
        <w:tabs>
          <w:tab w:val="left" w:pos="993"/>
        </w:tabs>
        <w:ind w:left="0" w:firstLine="567"/>
        <w:jc w:val="both"/>
        <w:rPr>
          <w:rFonts w:ascii="Times New Roman" w:hAnsi="Times New Roman" w:cs="Times New Roman"/>
          <w:sz w:val="22"/>
          <w:szCs w:val="22"/>
        </w:rPr>
      </w:pPr>
      <w:bookmarkStart w:id="5" w:name="_Hlk36077036"/>
      <w:r w:rsidRPr="007E5B21">
        <w:rPr>
          <w:rFonts w:ascii="Times New Roman" w:hAnsi="Times New Roman" w:cs="Times New Roman"/>
          <w:sz w:val="22"/>
          <w:szCs w:val="22"/>
        </w:rPr>
        <w:t xml:space="preserve">В случае если ни одна из Сторон письменно не заявит о своем намерении расторгнуть Договор за 30 </w:t>
      </w:r>
      <w:r w:rsidR="00FD5C8B" w:rsidRPr="00FD5C8B">
        <w:rPr>
          <w:rFonts w:ascii="Times New Roman" w:hAnsi="Times New Roman" w:cs="Times New Roman"/>
          <w:sz w:val="22"/>
          <w:szCs w:val="22"/>
        </w:rPr>
        <w:t>(</w:t>
      </w:r>
      <w:r w:rsidR="00FD5C8B">
        <w:rPr>
          <w:rFonts w:ascii="Times New Roman" w:hAnsi="Times New Roman" w:cs="Times New Roman"/>
          <w:sz w:val="22"/>
          <w:szCs w:val="22"/>
        </w:rPr>
        <w:t>Тридцать</w:t>
      </w:r>
      <w:r w:rsidR="00FD5C8B" w:rsidRPr="00FD5C8B">
        <w:rPr>
          <w:rFonts w:ascii="Times New Roman" w:hAnsi="Times New Roman" w:cs="Times New Roman"/>
          <w:sz w:val="22"/>
          <w:szCs w:val="22"/>
        </w:rPr>
        <w:t>)</w:t>
      </w:r>
      <w:r w:rsidR="00AC417B">
        <w:rPr>
          <w:rFonts w:ascii="Times New Roman" w:hAnsi="Times New Roman" w:cs="Times New Roman"/>
          <w:sz w:val="22"/>
          <w:szCs w:val="22"/>
        </w:rPr>
        <w:t xml:space="preserve"> </w:t>
      </w:r>
      <w:r w:rsidR="00693ED0">
        <w:rPr>
          <w:rFonts w:ascii="Times New Roman" w:hAnsi="Times New Roman" w:cs="Times New Roman"/>
          <w:sz w:val="22"/>
          <w:szCs w:val="22"/>
        </w:rPr>
        <w:t xml:space="preserve">календарных </w:t>
      </w:r>
      <w:r w:rsidRPr="007E5B21">
        <w:rPr>
          <w:rFonts w:ascii="Times New Roman" w:hAnsi="Times New Roman" w:cs="Times New Roman"/>
          <w:sz w:val="22"/>
          <w:szCs w:val="22"/>
        </w:rPr>
        <w:t xml:space="preserve">дней до окончания срока его действия, Договор </w:t>
      </w:r>
      <w:r w:rsidR="00C44EBF" w:rsidRPr="007E5B21">
        <w:rPr>
          <w:rFonts w:ascii="Times New Roman" w:hAnsi="Times New Roman" w:cs="Times New Roman"/>
          <w:sz w:val="22"/>
          <w:szCs w:val="22"/>
        </w:rPr>
        <w:t xml:space="preserve">автоматически </w:t>
      </w:r>
      <w:r w:rsidR="00693ED0">
        <w:rPr>
          <w:rFonts w:ascii="Times New Roman" w:hAnsi="Times New Roman" w:cs="Times New Roman"/>
          <w:sz w:val="22"/>
          <w:szCs w:val="22"/>
        </w:rPr>
        <w:t>продлевается</w:t>
      </w:r>
      <w:r w:rsidR="00C44EBF" w:rsidRPr="007E5B21">
        <w:rPr>
          <w:rFonts w:ascii="Times New Roman" w:hAnsi="Times New Roman" w:cs="Times New Roman"/>
          <w:sz w:val="22"/>
          <w:szCs w:val="22"/>
        </w:rPr>
        <w:t xml:space="preserve"> на каждый последующий год</w:t>
      </w:r>
      <w:r w:rsidRPr="007E5B21">
        <w:rPr>
          <w:rFonts w:ascii="Times New Roman" w:hAnsi="Times New Roman" w:cs="Times New Roman"/>
          <w:sz w:val="22"/>
          <w:szCs w:val="22"/>
        </w:rPr>
        <w:t>.</w:t>
      </w:r>
      <w:r w:rsidR="00903851" w:rsidRPr="007E5B21">
        <w:rPr>
          <w:rFonts w:ascii="Times New Roman" w:hAnsi="Times New Roman" w:cs="Times New Roman"/>
          <w:sz w:val="22"/>
          <w:szCs w:val="22"/>
        </w:rPr>
        <w:t xml:space="preserve"> </w:t>
      </w:r>
      <w:bookmarkEnd w:id="5"/>
      <w:r w:rsidR="00903851" w:rsidRPr="007E5B21">
        <w:rPr>
          <w:rFonts w:ascii="Times New Roman" w:hAnsi="Times New Roman" w:cs="Times New Roman"/>
          <w:sz w:val="22"/>
          <w:szCs w:val="22"/>
        </w:rPr>
        <w:t xml:space="preserve">Количество </w:t>
      </w:r>
      <w:r w:rsidR="00510770" w:rsidRPr="007E5B21">
        <w:rPr>
          <w:rFonts w:ascii="Times New Roman" w:hAnsi="Times New Roman" w:cs="Times New Roman"/>
          <w:sz w:val="22"/>
          <w:szCs w:val="22"/>
        </w:rPr>
        <w:t xml:space="preserve">таких продлений </w:t>
      </w:r>
      <w:r w:rsidR="00903851" w:rsidRPr="007E5B21">
        <w:rPr>
          <w:rFonts w:ascii="Times New Roman" w:hAnsi="Times New Roman" w:cs="Times New Roman"/>
          <w:sz w:val="22"/>
          <w:szCs w:val="22"/>
        </w:rPr>
        <w:t>не ограничено.</w:t>
      </w:r>
    </w:p>
    <w:p w14:paraId="18A37985" w14:textId="77777777" w:rsidR="002D3EB8" w:rsidRPr="007E5B21" w:rsidRDefault="002D3EB8"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Все изменения и дополнения к настоящему Договору составляются в письменной форме и вступают в силу со дня их подписания полномочными представителями Сторон настоящего Договора.</w:t>
      </w:r>
    </w:p>
    <w:p w14:paraId="52799E49" w14:textId="77777777" w:rsidR="002D3EB8" w:rsidRPr="007E5B21" w:rsidRDefault="002D3EB8" w:rsidP="0078424B">
      <w:pPr>
        <w:numPr>
          <w:ilvl w:val="1"/>
          <w:numId w:val="6"/>
        </w:numPr>
        <w:tabs>
          <w:tab w:val="left" w:pos="993"/>
        </w:tabs>
        <w:ind w:left="0" w:firstLine="567"/>
        <w:jc w:val="both"/>
        <w:rPr>
          <w:rFonts w:ascii="Times New Roman" w:hAnsi="Times New Roman" w:cs="Times New Roman"/>
          <w:sz w:val="22"/>
          <w:szCs w:val="22"/>
        </w:rPr>
      </w:pPr>
      <w:r w:rsidRPr="007E5B21">
        <w:rPr>
          <w:rFonts w:ascii="Times New Roman" w:hAnsi="Times New Roman" w:cs="Times New Roman"/>
          <w:sz w:val="22"/>
          <w:szCs w:val="22"/>
        </w:rPr>
        <w:t>Договор будет считаться законченным после</w:t>
      </w:r>
      <w:r w:rsidR="00D97649" w:rsidRPr="007E5B21">
        <w:rPr>
          <w:rFonts w:ascii="Times New Roman" w:hAnsi="Times New Roman" w:cs="Times New Roman"/>
          <w:sz w:val="22"/>
          <w:szCs w:val="22"/>
        </w:rPr>
        <w:t xml:space="preserve"> </w:t>
      </w:r>
      <w:r w:rsidRPr="007E5B21">
        <w:rPr>
          <w:rFonts w:ascii="Times New Roman" w:hAnsi="Times New Roman" w:cs="Times New Roman"/>
          <w:sz w:val="22"/>
          <w:szCs w:val="22"/>
        </w:rPr>
        <w:t>выполнения взаимных обязательств и урегулирования всех расчетов между Заказчиком и Исполнителем.</w:t>
      </w:r>
    </w:p>
    <w:p w14:paraId="1EBA2E7D" w14:textId="77777777" w:rsidR="000F1063" w:rsidRPr="007E5B21" w:rsidRDefault="000F1063" w:rsidP="002930C5">
      <w:pPr>
        <w:pStyle w:val="31"/>
        <w:widowControl/>
        <w:tabs>
          <w:tab w:val="left" w:pos="360"/>
        </w:tabs>
        <w:spacing w:line="264" w:lineRule="auto"/>
        <w:ind w:firstLine="567"/>
        <w:jc w:val="left"/>
        <w:rPr>
          <w:rFonts w:ascii="Times New Roman" w:hAnsi="Times New Roman"/>
          <w:b/>
          <w:bCs/>
          <w:sz w:val="22"/>
          <w:szCs w:val="22"/>
        </w:rPr>
      </w:pPr>
    </w:p>
    <w:p w14:paraId="67962E53"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Перечень Приложений к Договору</w:t>
      </w:r>
    </w:p>
    <w:p w14:paraId="077C19D8" w14:textId="77777777" w:rsidR="003A19D4" w:rsidRPr="007E5B21" w:rsidRDefault="003A19D4" w:rsidP="003A19D4">
      <w:pPr>
        <w:pStyle w:val="31"/>
        <w:widowControl/>
        <w:tabs>
          <w:tab w:val="left" w:pos="360"/>
        </w:tabs>
        <w:spacing w:line="264" w:lineRule="auto"/>
        <w:ind w:left="567"/>
        <w:jc w:val="left"/>
        <w:rPr>
          <w:rFonts w:ascii="Times New Roman" w:hAnsi="Times New Roman"/>
          <w:sz w:val="22"/>
          <w:szCs w:val="22"/>
        </w:rPr>
      </w:pPr>
      <w:r w:rsidRPr="007E5B21">
        <w:rPr>
          <w:rFonts w:ascii="Times New Roman" w:hAnsi="Times New Roman"/>
          <w:sz w:val="22"/>
          <w:szCs w:val="22"/>
        </w:rPr>
        <w:t>Приложение № 1</w:t>
      </w:r>
      <w:r w:rsidRPr="007E5B21">
        <w:rPr>
          <w:rFonts w:ascii="Times New Roman" w:hAnsi="Times New Roman"/>
          <w:sz w:val="22"/>
          <w:szCs w:val="22"/>
          <w:lang w:val="ru-RU"/>
        </w:rPr>
        <w:t xml:space="preserve"> – </w:t>
      </w:r>
      <w:r w:rsidRPr="007E5B21">
        <w:rPr>
          <w:rFonts w:ascii="Times New Roman" w:hAnsi="Times New Roman"/>
          <w:sz w:val="22"/>
          <w:szCs w:val="22"/>
        </w:rPr>
        <w:t>Расчет стоимости оказываемых услуг</w:t>
      </w:r>
    </w:p>
    <w:p w14:paraId="3EF83854" w14:textId="77777777" w:rsidR="003A19D4" w:rsidRPr="007E5B21" w:rsidRDefault="003A19D4" w:rsidP="003A19D4">
      <w:pPr>
        <w:pStyle w:val="31"/>
        <w:widowControl/>
        <w:tabs>
          <w:tab w:val="left" w:pos="360"/>
        </w:tabs>
        <w:spacing w:line="264" w:lineRule="auto"/>
        <w:ind w:left="567"/>
        <w:jc w:val="left"/>
        <w:rPr>
          <w:rFonts w:ascii="Times New Roman" w:hAnsi="Times New Roman"/>
          <w:sz w:val="22"/>
          <w:szCs w:val="22"/>
          <w:lang w:val="ru-RU"/>
        </w:rPr>
      </w:pPr>
      <w:r w:rsidRPr="007E5B21">
        <w:rPr>
          <w:rFonts w:ascii="Times New Roman" w:hAnsi="Times New Roman"/>
          <w:sz w:val="22"/>
          <w:szCs w:val="22"/>
        </w:rPr>
        <w:t>Приложение № 2</w:t>
      </w:r>
      <w:r w:rsidRPr="007E5B21">
        <w:rPr>
          <w:rFonts w:ascii="Times New Roman" w:hAnsi="Times New Roman"/>
          <w:sz w:val="22"/>
          <w:szCs w:val="22"/>
          <w:lang w:val="ru-RU"/>
        </w:rPr>
        <w:t xml:space="preserve"> – Сервисный номер</w:t>
      </w:r>
    </w:p>
    <w:p w14:paraId="5395C595" w14:textId="77777777" w:rsidR="003A19D4" w:rsidRPr="007E5B21" w:rsidRDefault="003A19D4" w:rsidP="003A19D4">
      <w:pPr>
        <w:pStyle w:val="1"/>
        <w:widowControl/>
        <w:autoSpaceDE w:val="0"/>
        <w:autoSpaceDN w:val="0"/>
        <w:ind w:left="567"/>
        <w:jc w:val="left"/>
        <w:rPr>
          <w:rFonts w:ascii="Times New Roman" w:hAnsi="Times New Roman" w:cs="Times New Roman"/>
          <w:b w:val="0"/>
          <w:sz w:val="22"/>
          <w:szCs w:val="22"/>
        </w:rPr>
      </w:pPr>
      <w:r w:rsidRPr="007E5B21">
        <w:rPr>
          <w:rFonts w:ascii="Times New Roman" w:hAnsi="Times New Roman" w:cs="Times New Roman"/>
          <w:b w:val="0"/>
          <w:sz w:val="22"/>
          <w:szCs w:val="22"/>
        </w:rPr>
        <w:t>Приложение № 3</w:t>
      </w:r>
      <w:r w:rsidRPr="007E5B21">
        <w:rPr>
          <w:rFonts w:ascii="Times New Roman" w:hAnsi="Times New Roman" w:cs="Times New Roman"/>
          <w:sz w:val="22"/>
          <w:szCs w:val="22"/>
        </w:rPr>
        <w:t xml:space="preserve"> – </w:t>
      </w:r>
      <w:r w:rsidRPr="007E5B21">
        <w:rPr>
          <w:rFonts w:ascii="Times New Roman" w:hAnsi="Times New Roman" w:cs="Times New Roman"/>
          <w:b w:val="0"/>
          <w:sz w:val="22"/>
          <w:szCs w:val="22"/>
        </w:rPr>
        <w:t>Заявка на заведение кабинета партнера</w:t>
      </w:r>
    </w:p>
    <w:p w14:paraId="33C9C184" w14:textId="77777777" w:rsidR="003A19D4" w:rsidRPr="007E5B21" w:rsidRDefault="003A19D4" w:rsidP="003A19D4">
      <w:pPr>
        <w:pStyle w:val="31"/>
        <w:widowControl/>
        <w:tabs>
          <w:tab w:val="left" w:pos="360"/>
        </w:tabs>
        <w:spacing w:line="264" w:lineRule="auto"/>
        <w:ind w:left="567"/>
        <w:jc w:val="left"/>
        <w:rPr>
          <w:rFonts w:ascii="Times New Roman" w:hAnsi="Times New Roman"/>
          <w:sz w:val="22"/>
          <w:szCs w:val="22"/>
        </w:rPr>
      </w:pPr>
      <w:r w:rsidRPr="007E5B21">
        <w:rPr>
          <w:rFonts w:ascii="Times New Roman" w:hAnsi="Times New Roman"/>
          <w:sz w:val="22"/>
          <w:szCs w:val="22"/>
        </w:rPr>
        <w:t xml:space="preserve">Приложение № </w:t>
      </w:r>
      <w:r w:rsidR="00226E43">
        <w:rPr>
          <w:rFonts w:ascii="Times New Roman" w:hAnsi="Times New Roman"/>
          <w:sz w:val="22"/>
          <w:szCs w:val="22"/>
          <w:lang w:val="ru-RU"/>
        </w:rPr>
        <w:t>4</w:t>
      </w:r>
      <w:r w:rsidRPr="007E5B21">
        <w:rPr>
          <w:rFonts w:ascii="Times New Roman" w:hAnsi="Times New Roman"/>
          <w:sz w:val="22"/>
          <w:szCs w:val="22"/>
          <w:lang w:val="ru-RU"/>
        </w:rPr>
        <w:t xml:space="preserve"> – </w:t>
      </w:r>
      <w:r w:rsidR="00344A7F">
        <w:rPr>
          <w:rFonts w:ascii="Times New Roman" w:hAnsi="Times New Roman"/>
          <w:sz w:val="22"/>
          <w:szCs w:val="22"/>
        </w:rPr>
        <w:t>Техническое описание</w:t>
      </w:r>
      <w:r w:rsidRPr="007E5B21">
        <w:rPr>
          <w:rFonts w:ascii="Times New Roman" w:hAnsi="Times New Roman"/>
          <w:sz w:val="22"/>
          <w:szCs w:val="22"/>
        </w:rPr>
        <w:t xml:space="preserve"> </w:t>
      </w:r>
    </w:p>
    <w:p w14:paraId="5E11BD5E" w14:textId="77777777" w:rsidR="003A19D4" w:rsidRPr="007E5B21" w:rsidRDefault="003A19D4" w:rsidP="003A19D4">
      <w:pPr>
        <w:pStyle w:val="31"/>
        <w:widowControl/>
        <w:tabs>
          <w:tab w:val="left" w:pos="993"/>
        </w:tabs>
        <w:ind w:left="567"/>
        <w:rPr>
          <w:rFonts w:ascii="Times New Roman" w:hAnsi="Times New Roman"/>
          <w:sz w:val="22"/>
          <w:szCs w:val="22"/>
        </w:rPr>
      </w:pPr>
      <w:r w:rsidRPr="007E5B21">
        <w:rPr>
          <w:rFonts w:ascii="Times New Roman" w:hAnsi="Times New Roman"/>
          <w:sz w:val="22"/>
          <w:szCs w:val="22"/>
        </w:rPr>
        <w:t xml:space="preserve">Приложение № </w:t>
      </w:r>
      <w:r w:rsidR="00226E43">
        <w:rPr>
          <w:rFonts w:ascii="Times New Roman" w:hAnsi="Times New Roman"/>
          <w:sz w:val="22"/>
          <w:szCs w:val="22"/>
          <w:lang w:val="ru-RU"/>
        </w:rPr>
        <w:t>5</w:t>
      </w:r>
      <w:r w:rsidRPr="007E5B21">
        <w:rPr>
          <w:rFonts w:ascii="Times New Roman" w:hAnsi="Times New Roman"/>
          <w:sz w:val="22"/>
          <w:szCs w:val="22"/>
          <w:lang w:val="ru-RU"/>
        </w:rPr>
        <w:t xml:space="preserve"> – </w:t>
      </w:r>
      <w:r w:rsidRPr="007E5B21">
        <w:rPr>
          <w:rFonts w:ascii="Times New Roman" w:hAnsi="Times New Roman"/>
          <w:sz w:val="22"/>
          <w:szCs w:val="22"/>
        </w:rPr>
        <w:t>Техническая поддержка</w:t>
      </w:r>
    </w:p>
    <w:p w14:paraId="699AA5DF" w14:textId="77777777" w:rsidR="003A19D4" w:rsidRPr="007E5B21" w:rsidRDefault="003A19D4" w:rsidP="003A19D4">
      <w:pPr>
        <w:pStyle w:val="31"/>
        <w:widowControl/>
        <w:tabs>
          <w:tab w:val="left" w:pos="993"/>
        </w:tabs>
        <w:ind w:left="567"/>
        <w:rPr>
          <w:rFonts w:ascii="Times New Roman" w:hAnsi="Times New Roman"/>
          <w:sz w:val="22"/>
          <w:szCs w:val="22"/>
        </w:rPr>
      </w:pPr>
      <w:r w:rsidRPr="007E5B21">
        <w:rPr>
          <w:rFonts w:ascii="Times New Roman" w:hAnsi="Times New Roman"/>
          <w:sz w:val="22"/>
          <w:szCs w:val="22"/>
        </w:rPr>
        <w:t xml:space="preserve">Приложение № </w:t>
      </w:r>
      <w:r w:rsidR="00226E43">
        <w:rPr>
          <w:rFonts w:ascii="Times New Roman" w:hAnsi="Times New Roman"/>
          <w:sz w:val="22"/>
          <w:szCs w:val="22"/>
          <w:lang w:val="ru-RU"/>
        </w:rPr>
        <w:t>6</w:t>
      </w:r>
      <w:r w:rsidRPr="007E5B21">
        <w:rPr>
          <w:rFonts w:ascii="Times New Roman" w:hAnsi="Times New Roman"/>
          <w:sz w:val="22"/>
          <w:szCs w:val="22"/>
          <w:lang w:val="ru-RU"/>
        </w:rPr>
        <w:t xml:space="preserve"> – </w:t>
      </w:r>
      <w:r w:rsidRPr="007E5B21">
        <w:rPr>
          <w:rFonts w:ascii="Times New Roman" w:hAnsi="Times New Roman"/>
          <w:sz w:val="22"/>
          <w:szCs w:val="22"/>
        </w:rPr>
        <w:t>Процедура проведения сверки данных по пропущенному трафику</w:t>
      </w:r>
    </w:p>
    <w:p w14:paraId="6CDA5D56" w14:textId="77777777" w:rsidR="003A19D4" w:rsidRPr="007E5B21" w:rsidRDefault="003A19D4" w:rsidP="003A19D4">
      <w:pPr>
        <w:pStyle w:val="31"/>
        <w:widowControl/>
        <w:tabs>
          <w:tab w:val="left" w:pos="993"/>
        </w:tabs>
        <w:ind w:left="567"/>
        <w:rPr>
          <w:rFonts w:ascii="Times New Roman" w:hAnsi="Times New Roman"/>
          <w:sz w:val="22"/>
          <w:szCs w:val="22"/>
        </w:rPr>
      </w:pPr>
      <w:r w:rsidRPr="007E5B21">
        <w:rPr>
          <w:rFonts w:ascii="Times New Roman" w:hAnsi="Times New Roman"/>
          <w:sz w:val="22"/>
          <w:szCs w:val="22"/>
        </w:rPr>
        <w:t xml:space="preserve">Приложение № </w:t>
      </w:r>
      <w:r w:rsidR="00226E43">
        <w:rPr>
          <w:rFonts w:ascii="Times New Roman" w:hAnsi="Times New Roman"/>
          <w:sz w:val="22"/>
          <w:szCs w:val="22"/>
          <w:lang w:val="ru-RU"/>
        </w:rPr>
        <w:t>7</w:t>
      </w:r>
      <w:r w:rsidRPr="007E5B21">
        <w:rPr>
          <w:rFonts w:ascii="Times New Roman" w:hAnsi="Times New Roman"/>
          <w:sz w:val="22"/>
          <w:szCs w:val="22"/>
          <w:lang w:val="ru-RU"/>
        </w:rPr>
        <w:t xml:space="preserve"> – </w:t>
      </w:r>
      <w:r w:rsidRPr="007E5B21">
        <w:rPr>
          <w:rFonts w:ascii="Times New Roman" w:hAnsi="Times New Roman"/>
          <w:sz w:val="22"/>
          <w:szCs w:val="22"/>
        </w:rPr>
        <w:t>Технические условия</w:t>
      </w:r>
    </w:p>
    <w:p w14:paraId="103B99B7" w14:textId="28FD76C6" w:rsidR="003A19D4" w:rsidRDefault="003A19D4" w:rsidP="003A19D4">
      <w:pPr>
        <w:pStyle w:val="31"/>
        <w:widowControl/>
        <w:tabs>
          <w:tab w:val="left" w:pos="993"/>
        </w:tabs>
        <w:ind w:left="567"/>
        <w:rPr>
          <w:rFonts w:ascii="Times New Roman" w:hAnsi="Times New Roman"/>
          <w:sz w:val="22"/>
          <w:szCs w:val="22"/>
        </w:rPr>
      </w:pPr>
      <w:r w:rsidRPr="007E5B21">
        <w:rPr>
          <w:rFonts w:ascii="Times New Roman" w:hAnsi="Times New Roman"/>
          <w:sz w:val="22"/>
          <w:szCs w:val="22"/>
        </w:rPr>
        <w:t xml:space="preserve">Приложение № </w:t>
      </w:r>
      <w:r w:rsidR="00226E43">
        <w:rPr>
          <w:rFonts w:ascii="Times New Roman" w:hAnsi="Times New Roman"/>
          <w:sz w:val="22"/>
          <w:szCs w:val="22"/>
          <w:lang w:val="ru-RU"/>
        </w:rPr>
        <w:t>8</w:t>
      </w:r>
      <w:r w:rsidRPr="007E5B21">
        <w:rPr>
          <w:rFonts w:ascii="Times New Roman" w:hAnsi="Times New Roman"/>
          <w:sz w:val="22"/>
          <w:szCs w:val="22"/>
          <w:lang w:val="ru-RU"/>
        </w:rPr>
        <w:t xml:space="preserve"> – </w:t>
      </w:r>
      <w:r w:rsidRPr="007E5B21">
        <w:rPr>
          <w:rFonts w:ascii="Times New Roman" w:hAnsi="Times New Roman"/>
          <w:sz w:val="22"/>
          <w:szCs w:val="22"/>
        </w:rPr>
        <w:t>Отчет статистики оказанных услуг</w:t>
      </w:r>
    </w:p>
    <w:p w14:paraId="1EC249C5" w14:textId="42A4E6D3" w:rsidR="00F15EA3" w:rsidRPr="00F15EA3" w:rsidRDefault="00F15EA3" w:rsidP="003A19D4">
      <w:pPr>
        <w:pStyle w:val="31"/>
        <w:widowControl/>
        <w:tabs>
          <w:tab w:val="left" w:pos="993"/>
        </w:tabs>
        <w:ind w:left="567"/>
        <w:rPr>
          <w:rFonts w:ascii="Times New Roman" w:hAnsi="Times New Roman"/>
          <w:sz w:val="22"/>
          <w:szCs w:val="22"/>
          <w:lang w:val="ru-RU"/>
        </w:rPr>
      </w:pPr>
      <w:r>
        <w:rPr>
          <w:rFonts w:ascii="Times New Roman" w:hAnsi="Times New Roman"/>
          <w:sz w:val="22"/>
          <w:szCs w:val="22"/>
          <w:lang w:val="ru-RU"/>
        </w:rPr>
        <w:t xml:space="preserve">Приложение № 9 </w:t>
      </w:r>
      <w:r w:rsidRPr="00F15EA3">
        <w:rPr>
          <w:rFonts w:ascii="Times New Roman" w:hAnsi="Times New Roman"/>
          <w:sz w:val="22"/>
          <w:szCs w:val="22"/>
          <w:lang w:val="ru-RU"/>
        </w:rPr>
        <w:t>Специальные условия по распределению SMS-сообщений в зависимости от характера назначения и типа шаблонов</w:t>
      </w:r>
    </w:p>
    <w:p w14:paraId="5984C37E" w14:textId="77777777" w:rsidR="002D322D" w:rsidRPr="007A7890" w:rsidRDefault="002D322D" w:rsidP="008D43A2">
      <w:pPr>
        <w:rPr>
          <w:rFonts w:ascii="Times New Roman" w:hAnsi="Times New Roman" w:cs="Times New Roman"/>
          <w:sz w:val="22"/>
          <w:szCs w:val="22"/>
          <w:lang w:val="x-none"/>
        </w:rPr>
      </w:pPr>
    </w:p>
    <w:p w14:paraId="554C9396" w14:textId="77777777" w:rsidR="008D43A2"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Юридические адреса и реквизиты СТОРОН</w:t>
      </w:r>
    </w:p>
    <w:p w14:paraId="75C6C106" w14:textId="77777777" w:rsidR="00226E43" w:rsidRDefault="00226E43" w:rsidP="00226E43">
      <w:pPr>
        <w:spacing w:line="264" w:lineRule="auto"/>
        <w:rPr>
          <w:rFonts w:ascii="Times New Roman" w:hAnsi="Times New Roman" w:cs="Times New Roman"/>
          <w:b/>
          <w:bCs/>
          <w:sz w:val="22"/>
          <w:szCs w:val="22"/>
        </w:rPr>
      </w:pPr>
    </w:p>
    <w:tbl>
      <w:tblPr>
        <w:tblW w:w="5000" w:type="pct"/>
        <w:jc w:val="center"/>
        <w:tblLook w:val="0000" w:firstRow="0" w:lastRow="0" w:firstColumn="0" w:lastColumn="0" w:noHBand="0" w:noVBand="0"/>
      </w:tblPr>
      <w:tblGrid>
        <w:gridCol w:w="3493"/>
        <w:gridCol w:w="6430"/>
      </w:tblGrid>
      <w:tr w:rsidR="00226E43" w:rsidRPr="007E5B21" w14:paraId="4325DB69" w14:textId="77777777" w:rsidTr="003D6635">
        <w:trPr>
          <w:trHeight w:val="275"/>
          <w:jc w:val="center"/>
        </w:trPr>
        <w:tc>
          <w:tcPr>
            <w:tcW w:w="1760" w:type="pct"/>
          </w:tcPr>
          <w:p w14:paraId="64E7F3B8" w14:textId="77777777" w:rsidR="00226E43" w:rsidRPr="007E5B21" w:rsidRDefault="00226E43" w:rsidP="003D6635">
            <w:pPr>
              <w:pStyle w:val="31"/>
              <w:widowControl/>
              <w:tabs>
                <w:tab w:val="left" w:pos="993"/>
              </w:tabs>
              <w:ind w:hanging="7"/>
              <w:jc w:val="left"/>
              <w:rPr>
                <w:rFonts w:ascii="Times New Roman" w:hAnsi="Times New Roman"/>
                <w:b/>
                <w:bCs/>
                <w:sz w:val="22"/>
                <w:szCs w:val="22"/>
                <w:lang w:val="ru-RU" w:eastAsia="ru-RU"/>
              </w:rPr>
            </w:pPr>
            <w:r w:rsidRPr="007E5B21">
              <w:rPr>
                <w:rFonts w:ascii="Times New Roman" w:hAnsi="Times New Roman"/>
                <w:b/>
                <w:bCs/>
                <w:sz w:val="22"/>
                <w:szCs w:val="22"/>
                <w:lang w:val="ru-RU" w:eastAsia="ru-RU"/>
              </w:rPr>
              <w:t xml:space="preserve">ЗАКАЗЧИК </w:t>
            </w:r>
          </w:p>
        </w:tc>
        <w:tc>
          <w:tcPr>
            <w:tcW w:w="3240" w:type="pct"/>
          </w:tcPr>
          <w:p w14:paraId="317DD374" w14:textId="77777777" w:rsidR="00226E43" w:rsidRPr="007E5B21" w:rsidRDefault="00226E43" w:rsidP="003D6635">
            <w:pPr>
              <w:rPr>
                <w:rFonts w:ascii="Times New Roman" w:hAnsi="Times New Roman" w:cs="Times New Roman"/>
                <w:b/>
                <w:sz w:val="22"/>
                <w:szCs w:val="22"/>
              </w:rPr>
            </w:pPr>
            <w:r w:rsidRPr="007E5B21">
              <w:rPr>
                <w:rFonts w:ascii="Times New Roman" w:hAnsi="Times New Roman" w:cs="Times New Roman"/>
                <w:b/>
                <w:sz w:val="22"/>
                <w:szCs w:val="22"/>
              </w:rPr>
              <w:t>ТОО «______________</w:t>
            </w:r>
            <w:r w:rsidRPr="007E5B21">
              <w:rPr>
                <w:rFonts w:ascii="Times New Roman" w:hAnsi="Times New Roman" w:cs="Times New Roman"/>
                <w:b/>
                <w:sz w:val="22"/>
                <w:szCs w:val="22"/>
                <w:lang w:val="en-US"/>
              </w:rPr>
              <w:t>___</w:t>
            </w:r>
            <w:r w:rsidRPr="007E5B21">
              <w:rPr>
                <w:rFonts w:ascii="Times New Roman" w:hAnsi="Times New Roman" w:cs="Times New Roman"/>
                <w:b/>
                <w:sz w:val="22"/>
                <w:szCs w:val="22"/>
              </w:rPr>
              <w:t>_________</w:t>
            </w:r>
            <w:r w:rsidRPr="007E5B21">
              <w:rPr>
                <w:rFonts w:ascii="Times New Roman" w:hAnsi="Times New Roman" w:cs="Times New Roman"/>
                <w:b/>
                <w:sz w:val="22"/>
                <w:szCs w:val="22"/>
                <w:lang w:val="en-US"/>
              </w:rPr>
              <w:t>_</w:t>
            </w:r>
            <w:r w:rsidRPr="007E5B21">
              <w:rPr>
                <w:rFonts w:ascii="Times New Roman" w:hAnsi="Times New Roman" w:cs="Times New Roman"/>
                <w:b/>
                <w:sz w:val="22"/>
                <w:szCs w:val="22"/>
              </w:rPr>
              <w:t>________»</w:t>
            </w:r>
          </w:p>
        </w:tc>
      </w:tr>
      <w:tr w:rsidR="00226E43" w:rsidRPr="007E5B21" w14:paraId="4B041E06" w14:textId="77777777" w:rsidTr="003D6635">
        <w:trPr>
          <w:trHeight w:val="250"/>
          <w:jc w:val="center"/>
        </w:trPr>
        <w:tc>
          <w:tcPr>
            <w:tcW w:w="1760" w:type="pct"/>
          </w:tcPr>
          <w:p w14:paraId="1E5F35EB"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БИН</w:t>
            </w:r>
          </w:p>
        </w:tc>
        <w:tc>
          <w:tcPr>
            <w:tcW w:w="3240" w:type="pct"/>
          </w:tcPr>
          <w:p w14:paraId="45A44BFE"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___________________________________________________</w:t>
            </w:r>
          </w:p>
        </w:tc>
      </w:tr>
      <w:tr w:rsidR="00226E43" w:rsidRPr="007E5B21" w14:paraId="6429533B" w14:textId="77777777" w:rsidTr="003D6635">
        <w:trPr>
          <w:trHeight w:val="275"/>
          <w:jc w:val="center"/>
        </w:trPr>
        <w:tc>
          <w:tcPr>
            <w:tcW w:w="1760" w:type="pct"/>
          </w:tcPr>
          <w:p w14:paraId="7800A258"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Юридический адрес</w:t>
            </w:r>
          </w:p>
        </w:tc>
        <w:tc>
          <w:tcPr>
            <w:tcW w:w="3240" w:type="pct"/>
          </w:tcPr>
          <w:p w14:paraId="4B6105D3"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___________________________________________________</w:t>
            </w:r>
          </w:p>
        </w:tc>
      </w:tr>
      <w:tr w:rsidR="00226E43" w:rsidRPr="007E5B21" w14:paraId="3400D56C" w14:textId="77777777" w:rsidTr="003D6635">
        <w:trPr>
          <w:trHeight w:val="275"/>
          <w:jc w:val="center"/>
        </w:trPr>
        <w:tc>
          <w:tcPr>
            <w:tcW w:w="1760" w:type="pct"/>
          </w:tcPr>
          <w:p w14:paraId="206AE7A3"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Почтовый адрес</w:t>
            </w:r>
          </w:p>
        </w:tc>
        <w:tc>
          <w:tcPr>
            <w:tcW w:w="3240" w:type="pct"/>
          </w:tcPr>
          <w:p w14:paraId="40450C97"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___________________________________________________</w:t>
            </w:r>
          </w:p>
        </w:tc>
      </w:tr>
      <w:tr w:rsidR="00226E43" w:rsidRPr="007E5B21" w14:paraId="169129A2" w14:textId="77777777" w:rsidTr="003D6635">
        <w:trPr>
          <w:trHeight w:val="275"/>
          <w:jc w:val="center"/>
        </w:trPr>
        <w:tc>
          <w:tcPr>
            <w:tcW w:w="1760" w:type="pct"/>
          </w:tcPr>
          <w:p w14:paraId="1F085E89"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 xml:space="preserve">Телефон/факс </w:t>
            </w:r>
          </w:p>
        </w:tc>
        <w:tc>
          <w:tcPr>
            <w:tcW w:w="3240" w:type="pct"/>
          </w:tcPr>
          <w:p w14:paraId="1F1F807E" w14:textId="77777777" w:rsidR="00226E43" w:rsidRPr="007E5B21" w:rsidRDefault="00226E43" w:rsidP="003D6635">
            <w:pPr>
              <w:rPr>
                <w:rFonts w:ascii="Times New Roman" w:hAnsi="Times New Roman" w:cs="Times New Roman"/>
                <w:sz w:val="22"/>
                <w:szCs w:val="22"/>
                <w:lang w:val="en-US"/>
              </w:rPr>
            </w:pPr>
            <w:r w:rsidRPr="007E5B21">
              <w:rPr>
                <w:rFonts w:ascii="Times New Roman" w:hAnsi="Times New Roman" w:cs="Times New Roman"/>
                <w:sz w:val="22"/>
                <w:szCs w:val="22"/>
              </w:rPr>
              <w:t>___________________________________________________</w:t>
            </w:r>
          </w:p>
        </w:tc>
      </w:tr>
      <w:tr w:rsidR="00226E43" w:rsidRPr="007E5B21" w14:paraId="2471DD01" w14:textId="77777777" w:rsidTr="003D6635">
        <w:trPr>
          <w:trHeight w:val="275"/>
          <w:jc w:val="center"/>
        </w:trPr>
        <w:tc>
          <w:tcPr>
            <w:tcW w:w="1760" w:type="pct"/>
          </w:tcPr>
          <w:p w14:paraId="59F6E6BE" w14:textId="77777777" w:rsidR="00226E43" w:rsidRPr="007E5B21" w:rsidRDefault="00226E43" w:rsidP="003D6635">
            <w:pPr>
              <w:rPr>
                <w:rFonts w:ascii="Times New Roman" w:hAnsi="Times New Roman" w:cs="Times New Roman"/>
                <w:sz w:val="22"/>
                <w:szCs w:val="22"/>
                <w:lang w:val="en-US"/>
              </w:rPr>
            </w:pPr>
            <w:r w:rsidRPr="007E5B21">
              <w:rPr>
                <w:rFonts w:ascii="Times New Roman" w:hAnsi="Times New Roman" w:cs="Times New Roman"/>
                <w:sz w:val="22"/>
                <w:szCs w:val="22"/>
                <w:lang w:val="en-US"/>
              </w:rPr>
              <w:t xml:space="preserve">Email </w:t>
            </w:r>
          </w:p>
        </w:tc>
        <w:tc>
          <w:tcPr>
            <w:tcW w:w="3240" w:type="pct"/>
          </w:tcPr>
          <w:p w14:paraId="6FFEFE62"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___________________________________________________</w:t>
            </w:r>
          </w:p>
        </w:tc>
      </w:tr>
      <w:tr w:rsidR="00226E43" w:rsidRPr="007E5B21" w14:paraId="118E4583" w14:textId="77777777" w:rsidTr="003D6635">
        <w:trPr>
          <w:trHeight w:val="275"/>
          <w:jc w:val="center"/>
        </w:trPr>
        <w:tc>
          <w:tcPr>
            <w:tcW w:w="1760" w:type="pct"/>
          </w:tcPr>
          <w:p w14:paraId="3F383C51"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Банковские реквизиты</w:t>
            </w:r>
          </w:p>
        </w:tc>
        <w:tc>
          <w:tcPr>
            <w:tcW w:w="3240" w:type="pct"/>
          </w:tcPr>
          <w:p w14:paraId="6B6EB7CE" w14:textId="77777777" w:rsidR="00226E43" w:rsidRPr="007E5B21" w:rsidRDefault="00226E43" w:rsidP="003D6635">
            <w:pPr>
              <w:rPr>
                <w:rFonts w:ascii="Times New Roman" w:hAnsi="Times New Roman" w:cs="Times New Roman"/>
                <w:sz w:val="22"/>
                <w:szCs w:val="22"/>
              </w:rPr>
            </w:pPr>
            <w:r w:rsidRPr="007E5B21">
              <w:rPr>
                <w:rFonts w:ascii="Times New Roman" w:hAnsi="Times New Roman" w:cs="Times New Roman"/>
                <w:sz w:val="22"/>
                <w:szCs w:val="22"/>
              </w:rPr>
              <w:t>___________________________________________________</w:t>
            </w:r>
          </w:p>
        </w:tc>
      </w:tr>
      <w:tr w:rsidR="00226E43" w:rsidRPr="007E5B21" w14:paraId="79236020" w14:textId="77777777" w:rsidTr="003D6635">
        <w:trPr>
          <w:trHeight w:val="275"/>
          <w:jc w:val="center"/>
        </w:trPr>
        <w:tc>
          <w:tcPr>
            <w:tcW w:w="1760" w:type="pct"/>
          </w:tcPr>
          <w:p w14:paraId="1A0D66D1" w14:textId="77777777" w:rsidR="00226E43" w:rsidRPr="007E5B21" w:rsidRDefault="00226E43" w:rsidP="003D6635">
            <w:pPr>
              <w:rPr>
                <w:rFonts w:ascii="Times New Roman" w:hAnsi="Times New Roman" w:cs="Times New Roman"/>
                <w:sz w:val="22"/>
                <w:szCs w:val="22"/>
                <w:highlight w:val="yellow"/>
              </w:rPr>
            </w:pPr>
          </w:p>
        </w:tc>
        <w:tc>
          <w:tcPr>
            <w:tcW w:w="3240" w:type="pct"/>
          </w:tcPr>
          <w:p w14:paraId="0F2E2A8F" w14:textId="77777777" w:rsidR="00226E43" w:rsidRPr="007E5B21" w:rsidRDefault="00226E43" w:rsidP="003D6635">
            <w:pPr>
              <w:rPr>
                <w:rFonts w:ascii="Times New Roman" w:hAnsi="Times New Roman" w:cs="Times New Roman"/>
                <w:sz w:val="22"/>
                <w:szCs w:val="22"/>
                <w:lang w:val="en-US"/>
              </w:rPr>
            </w:pPr>
          </w:p>
        </w:tc>
      </w:tr>
    </w:tbl>
    <w:p w14:paraId="5D2BA3F5" w14:textId="77777777" w:rsidR="00080CE9" w:rsidRPr="007E5B21" w:rsidRDefault="00D97649" w:rsidP="00251075">
      <w:pPr>
        <w:rPr>
          <w:rFonts w:ascii="Times New Roman" w:hAnsi="Times New Roman" w:cs="Times New Roman"/>
          <w:b/>
          <w:bCs/>
          <w:sz w:val="22"/>
          <w:szCs w:val="22"/>
        </w:rPr>
      </w:pPr>
      <w:r w:rsidRPr="007E5B21">
        <w:rPr>
          <w:rFonts w:ascii="Times New Roman" w:hAnsi="Times New Roman" w:cs="Times New Roman"/>
          <w:b/>
          <w:bCs/>
          <w:sz w:val="22"/>
          <w:szCs w:val="22"/>
        </w:rPr>
        <w:t xml:space="preserve"> </w:t>
      </w:r>
    </w:p>
    <w:tbl>
      <w:tblPr>
        <w:tblpPr w:leftFromText="180" w:rightFromText="180" w:vertAnchor="text" w:horzAnchor="margin" w:tblpXSpec="center" w:tblpY="7"/>
        <w:tblW w:w="5000" w:type="pct"/>
        <w:tblLook w:val="0000" w:firstRow="0" w:lastRow="0" w:firstColumn="0" w:lastColumn="0" w:noHBand="0" w:noVBand="0"/>
      </w:tblPr>
      <w:tblGrid>
        <w:gridCol w:w="3493"/>
        <w:gridCol w:w="6430"/>
      </w:tblGrid>
      <w:tr w:rsidR="00251075" w:rsidRPr="008635F8" w14:paraId="58412561" w14:textId="77777777" w:rsidTr="00DD0A5E">
        <w:trPr>
          <w:trHeight w:val="244"/>
        </w:trPr>
        <w:tc>
          <w:tcPr>
            <w:tcW w:w="1760" w:type="pct"/>
          </w:tcPr>
          <w:p w14:paraId="6E3DE36A" w14:textId="77777777" w:rsidR="00251075" w:rsidRPr="007E5B21" w:rsidRDefault="00251075" w:rsidP="009E1A39">
            <w:pPr>
              <w:pStyle w:val="31"/>
              <w:widowControl/>
              <w:tabs>
                <w:tab w:val="left" w:pos="993"/>
              </w:tabs>
              <w:ind w:hanging="7"/>
              <w:rPr>
                <w:rFonts w:ascii="Times New Roman" w:hAnsi="Times New Roman"/>
                <w:b/>
                <w:bCs/>
                <w:sz w:val="22"/>
                <w:szCs w:val="22"/>
                <w:lang w:val="ru-RU" w:eastAsia="ru-RU"/>
              </w:rPr>
            </w:pPr>
            <w:r w:rsidRPr="007E5B21">
              <w:rPr>
                <w:rFonts w:ascii="Times New Roman" w:hAnsi="Times New Roman"/>
                <w:b/>
                <w:bCs/>
                <w:sz w:val="22"/>
                <w:szCs w:val="22"/>
                <w:lang w:val="ru-RU" w:eastAsia="ru-RU"/>
              </w:rPr>
              <w:t>ИСПОЛНИТЕЛЬ</w:t>
            </w:r>
          </w:p>
        </w:tc>
        <w:tc>
          <w:tcPr>
            <w:tcW w:w="3240" w:type="pct"/>
          </w:tcPr>
          <w:p w14:paraId="574A4B8C" w14:textId="77777777" w:rsidR="00251075" w:rsidRPr="007E5B21" w:rsidRDefault="00E9756C" w:rsidP="009E1A39">
            <w:pPr>
              <w:rPr>
                <w:rFonts w:ascii="Times New Roman" w:hAnsi="Times New Roman" w:cs="Times New Roman"/>
                <w:b/>
                <w:sz w:val="22"/>
                <w:szCs w:val="22"/>
                <w:lang w:val="en-US"/>
              </w:rPr>
            </w:pPr>
            <w:r w:rsidRPr="007E5B21">
              <w:rPr>
                <w:rFonts w:ascii="Times New Roman" w:hAnsi="Times New Roman" w:cs="Times New Roman"/>
                <w:b/>
                <w:sz w:val="22"/>
                <w:szCs w:val="22"/>
              </w:rPr>
              <w:t>ТОО</w:t>
            </w:r>
            <w:r w:rsidRPr="007E5B21">
              <w:rPr>
                <w:rFonts w:ascii="Times New Roman" w:hAnsi="Times New Roman" w:cs="Times New Roman"/>
                <w:b/>
                <w:sz w:val="22"/>
                <w:szCs w:val="22"/>
                <w:lang w:val="en-US"/>
              </w:rPr>
              <w:t xml:space="preserve"> «SMS-Consult» (</w:t>
            </w:r>
            <w:r w:rsidRPr="007E5B21">
              <w:rPr>
                <w:rFonts w:ascii="Times New Roman" w:hAnsi="Times New Roman" w:cs="Times New Roman"/>
                <w:b/>
                <w:sz w:val="22"/>
                <w:szCs w:val="22"/>
              </w:rPr>
              <w:t>СМС</w:t>
            </w:r>
            <w:r w:rsidRPr="007E5B21">
              <w:rPr>
                <w:rFonts w:ascii="Times New Roman" w:hAnsi="Times New Roman" w:cs="Times New Roman"/>
                <w:b/>
                <w:sz w:val="22"/>
                <w:szCs w:val="22"/>
                <w:lang w:val="en-US"/>
              </w:rPr>
              <w:t>-</w:t>
            </w:r>
            <w:r w:rsidRPr="007E5B21">
              <w:rPr>
                <w:rFonts w:ascii="Times New Roman" w:hAnsi="Times New Roman" w:cs="Times New Roman"/>
                <w:b/>
                <w:sz w:val="22"/>
                <w:szCs w:val="22"/>
              </w:rPr>
              <w:t>Консалт</w:t>
            </w:r>
            <w:r w:rsidRPr="007E5B21">
              <w:rPr>
                <w:rFonts w:ascii="Times New Roman" w:hAnsi="Times New Roman" w:cs="Times New Roman"/>
                <w:b/>
                <w:sz w:val="22"/>
                <w:szCs w:val="22"/>
                <w:lang w:val="en-US"/>
              </w:rPr>
              <w:t>)</w:t>
            </w:r>
          </w:p>
        </w:tc>
      </w:tr>
      <w:tr w:rsidR="00251075" w:rsidRPr="007E5B21" w14:paraId="11B965F4" w14:textId="77777777" w:rsidTr="00DD0A5E">
        <w:trPr>
          <w:trHeight w:val="244"/>
        </w:trPr>
        <w:tc>
          <w:tcPr>
            <w:tcW w:w="1760" w:type="pct"/>
          </w:tcPr>
          <w:p w14:paraId="5643ED2D" w14:textId="77777777" w:rsidR="00251075" w:rsidRPr="007E5B21" w:rsidRDefault="00251075" w:rsidP="009E1A39">
            <w:pPr>
              <w:rPr>
                <w:rFonts w:ascii="Times New Roman" w:hAnsi="Times New Roman" w:cs="Times New Roman"/>
                <w:sz w:val="22"/>
                <w:szCs w:val="22"/>
              </w:rPr>
            </w:pPr>
            <w:r w:rsidRPr="007E5B21">
              <w:rPr>
                <w:rFonts w:ascii="Times New Roman" w:hAnsi="Times New Roman" w:cs="Times New Roman"/>
                <w:sz w:val="22"/>
                <w:szCs w:val="22"/>
              </w:rPr>
              <w:t>БИН</w:t>
            </w:r>
          </w:p>
        </w:tc>
        <w:tc>
          <w:tcPr>
            <w:tcW w:w="3240" w:type="pct"/>
          </w:tcPr>
          <w:p w14:paraId="06EEC99E" w14:textId="77777777" w:rsidR="00251075" w:rsidRPr="007E5B21" w:rsidRDefault="00251075" w:rsidP="009E1A39">
            <w:pPr>
              <w:rPr>
                <w:rFonts w:ascii="Times New Roman" w:hAnsi="Times New Roman" w:cs="Times New Roman"/>
                <w:sz w:val="22"/>
                <w:szCs w:val="22"/>
              </w:rPr>
            </w:pPr>
            <w:r w:rsidRPr="007E5B21">
              <w:rPr>
                <w:rFonts w:ascii="Times New Roman" w:hAnsi="Times New Roman" w:cs="Times New Roman"/>
                <w:sz w:val="22"/>
                <w:szCs w:val="22"/>
              </w:rPr>
              <w:t>090940007540</w:t>
            </w:r>
          </w:p>
        </w:tc>
      </w:tr>
      <w:tr w:rsidR="00251075" w:rsidRPr="007E5B21" w14:paraId="014F892F" w14:textId="77777777" w:rsidTr="00DD0A5E">
        <w:trPr>
          <w:trHeight w:val="244"/>
        </w:trPr>
        <w:tc>
          <w:tcPr>
            <w:tcW w:w="1760" w:type="pct"/>
          </w:tcPr>
          <w:p w14:paraId="1088F3EC" w14:textId="77777777" w:rsidR="00251075" w:rsidRPr="007E5B21" w:rsidRDefault="00DD0A5E" w:rsidP="009E1A39">
            <w:pPr>
              <w:rPr>
                <w:rFonts w:ascii="Times New Roman" w:hAnsi="Times New Roman" w:cs="Times New Roman"/>
                <w:sz w:val="22"/>
                <w:szCs w:val="22"/>
              </w:rPr>
            </w:pPr>
            <w:r w:rsidRPr="007E5B21">
              <w:rPr>
                <w:rFonts w:ascii="Times New Roman" w:hAnsi="Times New Roman" w:cs="Times New Roman"/>
                <w:sz w:val="22"/>
                <w:szCs w:val="22"/>
              </w:rPr>
              <w:lastRenderedPageBreak/>
              <w:t xml:space="preserve">Свидетельство </w:t>
            </w:r>
            <w:r w:rsidR="00251075" w:rsidRPr="007E5B21">
              <w:rPr>
                <w:rFonts w:ascii="Times New Roman" w:hAnsi="Times New Roman" w:cs="Times New Roman"/>
                <w:sz w:val="22"/>
                <w:szCs w:val="22"/>
              </w:rPr>
              <w:t>по НДС</w:t>
            </w:r>
          </w:p>
        </w:tc>
        <w:tc>
          <w:tcPr>
            <w:tcW w:w="3240" w:type="pct"/>
          </w:tcPr>
          <w:p w14:paraId="710253A3" w14:textId="77777777" w:rsidR="00251075" w:rsidRPr="007E5B21" w:rsidRDefault="00735BC7" w:rsidP="009E1A39">
            <w:pPr>
              <w:rPr>
                <w:rFonts w:ascii="Times New Roman" w:hAnsi="Times New Roman" w:cs="Times New Roman"/>
                <w:sz w:val="22"/>
                <w:szCs w:val="22"/>
              </w:rPr>
            </w:pPr>
            <w:r w:rsidRPr="007E5B21">
              <w:rPr>
                <w:rFonts w:ascii="Times New Roman" w:hAnsi="Times New Roman" w:cs="Times New Roman"/>
                <w:sz w:val="22"/>
                <w:szCs w:val="22"/>
              </w:rPr>
              <w:t xml:space="preserve">серия 60001 № </w:t>
            </w:r>
            <w:r w:rsidRPr="007E5B21">
              <w:rPr>
                <w:rFonts w:ascii="Times New Roman" w:hAnsi="Times New Roman" w:cs="Times New Roman"/>
                <w:sz w:val="22"/>
                <w:szCs w:val="22"/>
                <w:lang w:val="en-US"/>
              </w:rPr>
              <w:t>0023761</w:t>
            </w:r>
            <w:r w:rsidRPr="007E5B21">
              <w:rPr>
                <w:rFonts w:ascii="Times New Roman" w:hAnsi="Times New Roman" w:cs="Times New Roman"/>
                <w:sz w:val="22"/>
                <w:szCs w:val="22"/>
              </w:rPr>
              <w:t xml:space="preserve"> от </w:t>
            </w:r>
            <w:r w:rsidRPr="007E5B21">
              <w:rPr>
                <w:rFonts w:ascii="Times New Roman" w:hAnsi="Times New Roman" w:cs="Times New Roman"/>
                <w:sz w:val="22"/>
                <w:szCs w:val="22"/>
                <w:lang w:val="en-US"/>
              </w:rPr>
              <w:t>28</w:t>
            </w:r>
            <w:r w:rsidRPr="007E5B21">
              <w:rPr>
                <w:rFonts w:ascii="Times New Roman" w:hAnsi="Times New Roman" w:cs="Times New Roman"/>
                <w:sz w:val="22"/>
                <w:szCs w:val="22"/>
              </w:rPr>
              <w:t>.</w:t>
            </w:r>
            <w:r w:rsidRPr="007E5B21">
              <w:rPr>
                <w:rFonts w:ascii="Times New Roman" w:hAnsi="Times New Roman" w:cs="Times New Roman"/>
                <w:sz w:val="22"/>
                <w:szCs w:val="22"/>
                <w:lang w:val="en-US"/>
              </w:rPr>
              <w:t>08</w:t>
            </w:r>
            <w:r w:rsidRPr="007E5B21">
              <w:rPr>
                <w:rFonts w:ascii="Times New Roman" w:hAnsi="Times New Roman" w:cs="Times New Roman"/>
                <w:sz w:val="22"/>
                <w:szCs w:val="22"/>
              </w:rPr>
              <w:t>.201</w:t>
            </w:r>
            <w:r w:rsidRPr="007E5B21">
              <w:rPr>
                <w:rFonts w:ascii="Times New Roman" w:hAnsi="Times New Roman" w:cs="Times New Roman"/>
                <w:sz w:val="22"/>
                <w:szCs w:val="22"/>
                <w:lang w:val="en-US"/>
              </w:rPr>
              <w:t>2</w:t>
            </w:r>
            <w:r w:rsidR="00344A7F">
              <w:rPr>
                <w:rFonts w:ascii="Times New Roman" w:hAnsi="Times New Roman" w:cs="Times New Roman"/>
                <w:sz w:val="22"/>
                <w:szCs w:val="22"/>
              </w:rPr>
              <w:t xml:space="preserve"> </w:t>
            </w:r>
            <w:r w:rsidRPr="007E5B21">
              <w:rPr>
                <w:rFonts w:ascii="Times New Roman" w:hAnsi="Times New Roman" w:cs="Times New Roman"/>
                <w:sz w:val="22"/>
                <w:szCs w:val="22"/>
              </w:rPr>
              <w:t>г.</w:t>
            </w:r>
          </w:p>
        </w:tc>
      </w:tr>
      <w:tr w:rsidR="00251075" w:rsidRPr="007E5B21" w14:paraId="606F30A1" w14:textId="77777777" w:rsidTr="00DD0A5E">
        <w:trPr>
          <w:trHeight w:val="269"/>
        </w:trPr>
        <w:tc>
          <w:tcPr>
            <w:tcW w:w="1760" w:type="pct"/>
          </w:tcPr>
          <w:p w14:paraId="634E7204" w14:textId="77777777" w:rsidR="00251075" w:rsidRPr="007E5B21" w:rsidRDefault="00251075" w:rsidP="009E1A39">
            <w:pPr>
              <w:rPr>
                <w:rFonts w:ascii="Times New Roman" w:hAnsi="Times New Roman" w:cs="Times New Roman"/>
                <w:sz w:val="22"/>
                <w:szCs w:val="22"/>
              </w:rPr>
            </w:pPr>
            <w:r w:rsidRPr="007E5B21">
              <w:rPr>
                <w:rFonts w:ascii="Times New Roman" w:hAnsi="Times New Roman" w:cs="Times New Roman"/>
                <w:sz w:val="22"/>
                <w:szCs w:val="22"/>
              </w:rPr>
              <w:t>Юридический адрес</w:t>
            </w:r>
          </w:p>
        </w:tc>
        <w:tc>
          <w:tcPr>
            <w:tcW w:w="3240" w:type="pct"/>
          </w:tcPr>
          <w:p w14:paraId="5378E828" w14:textId="77777777" w:rsidR="00251075" w:rsidRPr="007E5B21" w:rsidRDefault="00251075" w:rsidP="009E1A39">
            <w:pPr>
              <w:rPr>
                <w:rFonts w:ascii="Times New Roman" w:hAnsi="Times New Roman" w:cs="Times New Roman"/>
                <w:sz w:val="22"/>
                <w:szCs w:val="22"/>
              </w:rPr>
            </w:pPr>
            <w:r w:rsidRPr="007E5B21">
              <w:rPr>
                <w:rFonts w:ascii="Times New Roman" w:hAnsi="Times New Roman" w:cs="Times New Roman"/>
                <w:sz w:val="22"/>
                <w:szCs w:val="22"/>
              </w:rPr>
              <w:t xml:space="preserve">050061, г. Алматы, пр. </w:t>
            </w:r>
            <w:proofErr w:type="spellStart"/>
            <w:r w:rsidRPr="007E5B21">
              <w:rPr>
                <w:rFonts w:ascii="Times New Roman" w:hAnsi="Times New Roman" w:cs="Times New Roman"/>
                <w:sz w:val="22"/>
                <w:szCs w:val="22"/>
              </w:rPr>
              <w:t>Райымбека</w:t>
            </w:r>
            <w:proofErr w:type="spellEnd"/>
            <w:r w:rsidRPr="007E5B21">
              <w:rPr>
                <w:rFonts w:ascii="Times New Roman" w:hAnsi="Times New Roman" w:cs="Times New Roman"/>
                <w:sz w:val="22"/>
                <w:szCs w:val="22"/>
              </w:rPr>
              <w:t xml:space="preserve"> 348-А</w:t>
            </w:r>
          </w:p>
        </w:tc>
      </w:tr>
      <w:tr w:rsidR="00251075" w:rsidRPr="007E5B21" w14:paraId="77A01174" w14:textId="77777777" w:rsidTr="00DD0A5E">
        <w:trPr>
          <w:trHeight w:val="244"/>
        </w:trPr>
        <w:tc>
          <w:tcPr>
            <w:tcW w:w="1760" w:type="pct"/>
          </w:tcPr>
          <w:p w14:paraId="24A9721F" w14:textId="77777777" w:rsidR="00251075" w:rsidRPr="007E5B21" w:rsidRDefault="00251075" w:rsidP="009E1A39">
            <w:pPr>
              <w:rPr>
                <w:rFonts w:ascii="Times New Roman" w:hAnsi="Times New Roman" w:cs="Times New Roman"/>
                <w:sz w:val="22"/>
                <w:szCs w:val="22"/>
              </w:rPr>
            </w:pPr>
            <w:r w:rsidRPr="007E5B21">
              <w:rPr>
                <w:rFonts w:ascii="Times New Roman" w:hAnsi="Times New Roman" w:cs="Times New Roman"/>
                <w:sz w:val="22"/>
                <w:szCs w:val="22"/>
              </w:rPr>
              <w:t>Почтовый адрес</w:t>
            </w:r>
          </w:p>
        </w:tc>
        <w:tc>
          <w:tcPr>
            <w:tcW w:w="3240" w:type="pct"/>
          </w:tcPr>
          <w:p w14:paraId="138BDCBE" w14:textId="77777777" w:rsidR="00251075" w:rsidRPr="007E5B21" w:rsidRDefault="00251075" w:rsidP="00547A54">
            <w:pPr>
              <w:rPr>
                <w:rFonts w:ascii="Times New Roman" w:hAnsi="Times New Roman" w:cs="Times New Roman"/>
                <w:sz w:val="22"/>
                <w:szCs w:val="22"/>
              </w:rPr>
            </w:pPr>
            <w:r w:rsidRPr="007E5B21">
              <w:rPr>
                <w:rFonts w:ascii="Times New Roman" w:hAnsi="Times New Roman" w:cs="Times New Roman"/>
                <w:sz w:val="22"/>
                <w:szCs w:val="22"/>
              </w:rPr>
              <w:t xml:space="preserve">050061, г. Алматы, пр. </w:t>
            </w:r>
            <w:proofErr w:type="spellStart"/>
            <w:r w:rsidRPr="007E5B21">
              <w:rPr>
                <w:rFonts w:ascii="Times New Roman" w:hAnsi="Times New Roman" w:cs="Times New Roman"/>
                <w:sz w:val="22"/>
                <w:szCs w:val="22"/>
              </w:rPr>
              <w:t>Райымбека</w:t>
            </w:r>
            <w:proofErr w:type="spellEnd"/>
            <w:r w:rsidRPr="007E5B21">
              <w:rPr>
                <w:rFonts w:ascii="Times New Roman" w:hAnsi="Times New Roman" w:cs="Times New Roman"/>
                <w:sz w:val="22"/>
                <w:szCs w:val="22"/>
              </w:rPr>
              <w:t xml:space="preserve"> 348-А, офис </w:t>
            </w:r>
            <w:r w:rsidR="00547A54" w:rsidRPr="007E5B21">
              <w:rPr>
                <w:rFonts w:ascii="Times New Roman" w:hAnsi="Times New Roman" w:cs="Times New Roman"/>
                <w:sz w:val="22"/>
                <w:szCs w:val="22"/>
              </w:rPr>
              <w:t>116</w:t>
            </w:r>
          </w:p>
        </w:tc>
      </w:tr>
      <w:tr w:rsidR="00251075" w:rsidRPr="007E5B21" w14:paraId="3AEC430A" w14:textId="77777777" w:rsidTr="00DD0A5E">
        <w:trPr>
          <w:trHeight w:val="244"/>
        </w:trPr>
        <w:tc>
          <w:tcPr>
            <w:tcW w:w="1760" w:type="pct"/>
          </w:tcPr>
          <w:p w14:paraId="52CA8454" w14:textId="77777777" w:rsidR="00251075" w:rsidRPr="007E5B21" w:rsidRDefault="00251075" w:rsidP="009E1A39">
            <w:pPr>
              <w:rPr>
                <w:rFonts w:ascii="Times New Roman" w:hAnsi="Times New Roman" w:cs="Times New Roman"/>
                <w:sz w:val="22"/>
                <w:szCs w:val="22"/>
              </w:rPr>
            </w:pPr>
            <w:r w:rsidRPr="007E5B21">
              <w:rPr>
                <w:rFonts w:ascii="Times New Roman" w:hAnsi="Times New Roman" w:cs="Times New Roman"/>
                <w:sz w:val="22"/>
                <w:szCs w:val="22"/>
              </w:rPr>
              <w:t xml:space="preserve">Телефон/факс </w:t>
            </w:r>
          </w:p>
        </w:tc>
        <w:tc>
          <w:tcPr>
            <w:tcW w:w="3240" w:type="pct"/>
          </w:tcPr>
          <w:p w14:paraId="3E4367A7" w14:textId="77777777" w:rsidR="00251075" w:rsidRPr="007E5B21" w:rsidRDefault="00251075" w:rsidP="009E1A39">
            <w:pPr>
              <w:rPr>
                <w:rFonts w:ascii="Times New Roman" w:hAnsi="Times New Roman" w:cs="Times New Roman"/>
                <w:sz w:val="22"/>
                <w:szCs w:val="22"/>
              </w:rPr>
            </w:pPr>
            <w:r w:rsidRPr="007E5B21">
              <w:rPr>
                <w:rFonts w:ascii="Times New Roman" w:hAnsi="Times New Roman" w:cs="Times New Roman"/>
                <w:sz w:val="22"/>
                <w:szCs w:val="22"/>
              </w:rPr>
              <w:t>+7 727 2447656</w:t>
            </w:r>
            <w:r w:rsidR="00DB15FF">
              <w:rPr>
                <w:rFonts w:ascii="Times New Roman" w:hAnsi="Times New Roman" w:cs="Times New Roman"/>
                <w:sz w:val="22"/>
                <w:szCs w:val="22"/>
              </w:rPr>
              <w:t>, 3567656</w:t>
            </w:r>
          </w:p>
        </w:tc>
      </w:tr>
      <w:tr w:rsidR="00F22B75" w:rsidRPr="007E5B21" w14:paraId="773EDE39" w14:textId="77777777" w:rsidTr="00DD0A5E">
        <w:trPr>
          <w:trHeight w:val="244"/>
        </w:trPr>
        <w:tc>
          <w:tcPr>
            <w:tcW w:w="1760" w:type="pct"/>
          </w:tcPr>
          <w:p w14:paraId="14D4BA84" w14:textId="77777777" w:rsidR="00F22B75" w:rsidRPr="007E5B21" w:rsidRDefault="00F22B75" w:rsidP="009E1A39">
            <w:pPr>
              <w:rPr>
                <w:rFonts w:ascii="Times New Roman" w:hAnsi="Times New Roman" w:cs="Times New Roman"/>
                <w:sz w:val="22"/>
                <w:szCs w:val="22"/>
                <w:lang w:val="en-US"/>
              </w:rPr>
            </w:pPr>
            <w:r w:rsidRPr="007E5B21">
              <w:rPr>
                <w:rFonts w:ascii="Times New Roman" w:hAnsi="Times New Roman" w:cs="Times New Roman"/>
                <w:sz w:val="22"/>
                <w:szCs w:val="22"/>
                <w:lang w:val="en-US"/>
              </w:rPr>
              <w:t>Email</w:t>
            </w:r>
          </w:p>
        </w:tc>
        <w:tc>
          <w:tcPr>
            <w:tcW w:w="3240" w:type="pct"/>
          </w:tcPr>
          <w:p w14:paraId="4004124D" w14:textId="77777777" w:rsidR="00F22B75" w:rsidRPr="007E5B21" w:rsidRDefault="00F22B75" w:rsidP="009E1A39">
            <w:pPr>
              <w:rPr>
                <w:rFonts w:ascii="Times New Roman" w:hAnsi="Times New Roman" w:cs="Times New Roman"/>
                <w:sz w:val="22"/>
                <w:szCs w:val="22"/>
                <w:lang w:val="en-US"/>
              </w:rPr>
            </w:pPr>
            <w:r w:rsidRPr="007E5B21">
              <w:rPr>
                <w:rFonts w:ascii="Times New Roman" w:hAnsi="Times New Roman" w:cs="Times New Roman"/>
                <w:sz w:val="22"/>
                <w:szCs w:val="22"/>
                <w:lang w:val="en-US"/>
              </w:rPr>
              <w:t>info@sms-consult.kz</w:t>
            </w:r>
          </w:p>
        </w:tc>
      </w:tr>
      <w:tr w:rsidR="00251075" w:rsidRPr="007E5B21" w14:paraId="6840FC8A" w14:textId="77777777" w:rsidTr="00DD0A5E">
        <w:trPr>
          <w:trHeight w:val="244"/>
        </w:trPr>
        <w:tc>
          <w:tcPr>
            <w:tcW w:w="1760" w:type="pct"/>
          </w:tcPr>
          <w:p w14:paraId="41E03122" w14:textId="77777777" w:rsidR="00251075" w:rsidRPr="007E5B21" w:rsidRDefault="00251075" w:rsidP="009E1A39">
            <w:pPr>
              <w:rPr>
                <w:rFonts w:ascii="Times New Roman" w:hAnsi="Times New Roman" w:cs="Times New Roman"/>
                <w:sz w:val="22"/>
                <w:szCs w:val="22"/>
              </w:rPr>
            </w:pPr>
            <w:r w:rsidRPr="007E5B21">
              <w:rPr>
                <w:rFonts w:ascii="Times New Roman" w:hAnsi="Times New Roman" w:cs="Times New Roman"/>
                <w:sz w:val="22"/>
                <w:szCs w:val="22"/>
              </w:rPr>
              <w:t>Банковские реквизиты</w:t>
            </w:r>
          </w:p>
        </w:tc>
        <w:tc>
          <w:tcPr>
            <w:tcW w:w="3240" w:type="pct"/>
          </w:tcPr>
          <w:p w14:paraId="68A6F63A" w14:textId="74E6154E" w:rsidR="00251075" w:rsidRPr="007E5B21" w:rsidRDefault="00985452" w:rsidP="00A94E99">
            <w:pPr>
              <w:rPr>
                <w:rFonts w:ascii="Times New Roman" w:hAnsi="Times New Roman" w:cs="Times New Roman"/>
                <w:sz w:val="22"/>
                <w:szCs w:val="22"/>
              </w:rPr>
            </w:pPr>
            <w:r w:rsidRPr="00985452">
              <w:rPr>
                <w:rFonts w:ascii="Times New Roman" w:hAnsi="Times New Roman" w:cs="Times New Roman"/>
                <w:sz w:val="22"/>
                <w:szCs w:val="22"/>
              </w:rPr>
              <w:t xml:space="preserve">АО «Банк </w:t>
            </w:r>
            <w:proofErr w:type="spellStart"/>
            <w:r w:rsidRPr="00985452">
              <w:rPr>
                <w:rFonts w:ascii="Times New Roman" w:hAnsi="Times New Roman" w:cs="Times New Roman"/>
                <w:sz w:val="22"/>
                <w:szCs w:val="22"/>
              </w:rPr>
              <w:t>ЦентрКредит</w:t>
            </w:r>
            <w:proofErr w:type="spellEnd"/>
            <w:r w:rsidRPr="00985452">
              <w:rPr>
                <w:rFonts w:ascii="Times New Roman" w:hAnsi="Times New Roman" w:cs="Times New Roman"/>
                <w:sz w:val="22"/>
                <w:szCs w:val="22"/>
              </w:rPr>
              <w:t>»</w:t>
            </w:r>
            <w:r>
              <w:rPr>
                <w:rFonts w:ascii="Times New Roman" w:hAnsi="Times New Roman" w:cs="Times New Roman"/>
                <w:sz w:val="22"/>
                <w:szCs w:val="22"/>
              </w:rPr>
              <w:t xml:space="preserve"> </w:t>
            </w:r>
            <w:r w:rsidR="00BE4EAD" w:rsidRPr="007E5B21">
              <w:rPr>
                <w:rFonts w:ascii="Times New Roman" w:hAnsi="Times New Roman" w:cs="Times New Roman"/>
                <w:sz w:val="22"/>
                <w:szCs w:val="22"/>
              </w:rPr>
              <w:t>БИК</w:t>
            </w:r>
            <w:r w:rsidR="00251075" w:rsidRPr="007E5B21">
              <w:rPr>
                <w:rFonts w:ascii="Times New Roman" w:hAnsi="Times New Roman" w:cs="Times New Roman"/>
                <w:sz w:val="22"/>
                <w:szCs w:val="22"/>
              </w:rPr>
              <w:t>:</w:t>
            </w:r>
            <w:r>
              <w:rPr>
                <w:rFonts w:ascii="Times New Roman" w:hAnsi="Times New Roman" w:cs="Times New Roman"/>
                <w:sz w:val="22"/>
                <w:szCs w:val="22"/>
              </w:rPr>
              <w:t xml:space="preserve"> </w:t>
            </w:r>
            <w:r w:rsidRPr="00985452">
              <w:rPr>
                <w:rFonts w:ascii="Times New Roman" w:hAnsi="Times New Roman" w:cs="Times New Roman"/>
                <w:sz w:val="22"/>
                <w:szCs w:val="22"/>
              </w:rPr>
              <w:t xml:space="preserve">KCJBKZKX </w:t>
            </w:r>
          </w:p>
        </w:tc>
      </w:tr>
      <w:tr w:rsidR="00C700C9" w:rsidRPr="007E5B21" w14:paraId="598CE546" w14:textId="77777777" w:rsidTr="00DD0A5E">
        <w:trPr>
          <w:trHeight w:val="244"/>
        </w:trPr>
        <w:tc>
          <w:tcPr>
            <w:tcW w:w="1760" w:type="pct"/>
          </w:tcPr>
          <w:p w14:paraId="2025226F" w14:textId="77777777" w:rsidR="00C700C9" w:rsidRPr="007E5B21" w:rsidRDefault="00BE7640" w:rsidP="009E1A39">
            <w:pPr>
              <w:rPr>
                <w:rFonts w:ascii="Times New Roman" w:hAnsi="Times New Roman" w:cs="Times New Roman"/>
                <w:sz w:val="22"/>
                <w:szCs w:val="22"/>
              </w:rPr>
            </w:pPr>
            <w:r w:rsidRPr="007E5B21">
              <w:rPr>
                <w:rFonts w:ascii="Times New Roman" w:hAnsi="Times New Roman" w:cs="Times New Roman"/>
                <w:sz w:val="22"/>
                <w:szCs w:val="22"/>
              </w:rPr>
              <w:t>Расчетный счет</w:t>
            </w:r>
            <w:r w:rsidRPr="007E5B21">
              <w:rPr>
                <w:rFonts w:ascii="Times New Roman" w:hAnsi="Times New Roman" w:cs="Times New Roman"/>
                <w:sz w:val="22"/>
                <w:szCs w:val="22"/>
                <w:lang w:val="en-US"/>
              </w:rPr>
              <w:t xml:space="preserve"> KZT:</w:t>
            </w:r>
          </w:p>
        </w:tc>
        <w:tc>
          <w:tcPr>
            <w:tcW w:w="3240" w:type="pct"/>
          </w:tcPr>
          <w:p w14:paraId="4BA6D02B" w14:textId="5961F08B" w:rsidR="00C700C9" w:rsidRPr="007E5B21" w:rsidRDefault="00985452" w:rsidP="009E1A39">
            <w:pPr>
              <w:rPr>
                <w:rFonts w:ascii="Times New Roman" w:hAnsi="Times New Roman" w:cs="Times New Roman"/>
                <w:sz w:val="22"/>
                <w:szCs w:val="22"/>
              </w:rPr>
            </w:pPr>
            <w:r w:rsidRPr="00985452">
              <w:rPr>
                <w:rFonts w:ascii="Times New Roman" w:hAnsi="Times New Roman" w:cs="Times New Roman"/>
                <w:sz w:val="22"/>
                <w:szCs w:val="22"/>
              </w:rPr>
              <w:t>KZ648562203106301802</w:t>
            </w:r>
          </w:p>
        </w:tc>
      </w:tr>
    </w:tbl>
    <w:p w14:paraId="0D449E9A" w14:textId="77777777" w:rsidR="00936A55" w:rsidRPr="007E5B21" w:rsidRDefault="00936A55" w:rsidP="008D43A2">
      <w:pPr>
        <w:rPr>
          <w:rFonts w:ascii="Times New Roman" w:hAnsi="Times New Roman" w:cs="Times New Roman"/>
          <w:b/>
          <w:bCs/>
          <w:sz w:val="22"/>
          <w:szCs w:val="22"/>
        </w:rPr>
      </w:pPr>
    </w:p>
    <w:p w14:paraId="1C852A34" w14:textId="77777777" w:rsidR="00870E27" w:rsidRPr="007E5B21" w:rsidRDefault="00870E27" w:rsidP="008D43A2">
      <w:pPr>
        <w:rPr>
          <w:rFonts w:ascii="Times New Roman" w:hAnsi="Times New Roman" w:cs="Times New Roman"/>
          <w:b/>
          <w:bCs/>
          <w:sz w:val="22"/>
          <w:szCs w:val="22"/>
        </w:rPr>
      </w:pPr>
    </w:p>
    <w:p w14:paraId="3BB0BF78" w14:textId="77777777" w:rsidR="008D43A2" w:rsidRPr="007E5B21" w:rsidRDefault="008D43A2" w:rsidP="0078424B">
      <w:pPr>
        <w:numPr>
          <w:ilvl w:val="0"/>
          <w:numId w:val="6"/>
        </w:numPr>
        <w:spacing w:line="264" w:lineRule="auto"/>
        <w:ind w:left="851" w:hanging="284"/>
        <w:rPr>
          <w:rFonts w:ascii="Times New Roman" w:hAnsi="Times New Roman" w:cs="Times New Roman"/>
          <w:b/>
          <w:bCs/>
          <w:sz w:val="22"/>
          <w:szCs w:val="22"/>
        </w:rPr>
      </w:pPr>
      <w:r w:rsidRPr="007E5B21">
        <w:rPr>
          <w:rFonts w:ascii="Times New Roman" w:hAnsi="Times New Roman" w:cs="Times New Roman"/>
          <w:b/>
          <w:bCs/>
          <w:sz w:val="22"/>
          <w:szCs w:val="22"/>
        </w:rPr>
        <w:t>Подписи СТОРОН:</w:t>
      </w:r>
    </w:p>
    <w:p w14:paraId="06AE2960" w14:textId="77777777" w:rsidR="00936A55" w:rsidRPr="007E5B21" w:rsidRDefault="00936A55" w:rsidP="00B15889">
      <w:pPr>
        <w:pStyle w:val="31"/>
        <w:widowControl/>
        <w:tabs>
          <w:tab w:val="left" w:pos="360"/>
        </w:tabs>
        <w:spacing w:line="264" w:lineRule="auto"/>
        <w:ind w:firstLine="567"/>
        <w:jc w:val="left"/>
        <w:rPr>
          <w:rFonts w:ascii="Times New Roman" w:hAnsi="Times New Roman"/>
          <w:sz w:val="22"/>
          <w:szCs w:val="22"/>
        </w:rPr>
      </w:pPr>
    </w:p>
    <w:tbl>
      <w:tblPr>
        <w:tblW w:w="5000" w:type="pct"/>
        <w:tblLook w:val="0000" w:firstRow="0" w:lastRow="0" w:firstColumn="0" w:lastColumn="0" w:noHBand="0" w:noVBand="0"/>
      </w:tblPr>
      <w:tblGrid>
        <w:gridCol w:w="5118"/>
        <w:gridCol w:w="4805"/>
      </w:tblGrid>
      <w:tr w:rsidR="006C4892" w:rsidRPr="007E5B21" w14:paraId="0FE07CE0" w14:textId="77777777" w:rsidTr="00750872">
        <w:trPr>
          <w:trHeight w:val="560"/>
        </w:trPr>
        <w:tc>
          <w:tcPr>
            <w:tcW w:w="2579" w:type="pct"/>
          </w:tcPr>
          <w:p w14:paraId="627605FD" w14:textId="77777777" w:rsidR="006C4892" w:rsidRPr="007E5B21" w:rsidRDefault="006C4892" w:rsidP="002930C5">
            <w:pPr>
              <w:rPr>
                <w:rFonts w:ascii="Times New Roman" w:hAnsi="Times New Roman" w:cs="Times New Roman"/>
                <w:b/>
                <w:sz w:val="22"/>
                <w:szCs w:val="22"/>
              </w:rPr>
            </w:pPr>
            <w:r w:rsidRPr="007E5B21">
              <w:rPr>
                <w:rFonts w:ascii="Times New Roman" w:hAnsi="Times New Roman" w:cs="Times New Roman"/>
                <w:b/>
                <w:sz w:val="22"/>
                <w:szCs w:val="22"/>
              </w:rPr>
              <w:t>От Заказчика:</w:t>
            </w:r>
          </w:p>
          <w:p w14:paraId="64D0AB00" w14:textId="77777777" w:rsidR="00080CE9" w:rsidRPr="007E5B21" w:rsidRDefault="00080CE9" w:rsidP="002930C5">
            <w:pPr>
              <w:rPr>
                <w:rFonts w:ascii="Times New Roman" w:hAnsi="Times New Roman" w:cs="Times New Roman"/>
                <w:sz w:val="22"/>
                <w:szCs w:val="22"/>
              </w:rPr>
            </w:pPr>
          </w:p>
          <w:p w14:paraId="343D1503" w14:textId="77777777" w:rsidR="00750872" w:rsidRPr="007E5B21" w:rsidRDefault="00750872" w:rsidP="00750872">
            <w:pPr>
              <w:rPr>
                <w:rFonts w:ascii="Times New Roman" w:hAnsi="Times New Roman" w:cs="Times New Roman"/>
                <w:sz w:val="22"/>
                <w:szCs w:val="22"/>
              </w:rPr>
            </w:pPr>
            <w:r w:rsidRPr="007E5B21">
              <w:rPr>
                <w:rFonts w:ascii="Times New Roman" w:hAnsi="Times New Roman" w:cs="Times New Roman"/>
                <w:sz w:val="22"/>
                <w:szCs w:val="22"/>
              </w:rPr>
              <w:t>_________________________</w:t>
            </w:r>
          </w:p>
          <w:p w14:paraId="265BF127" w14:textId="77777777" w:rsidR="002930C5" w:rsidRPr="00750872" w:rsidRDefault="002930C5" w:rsidP="002930C5">
            <w:pPr>
              <w:rPr>
                <w:rFonts w:ascii="Times New Roman" w:hAnsi="Times New Roman" w:cs="Times New Roman"/>
                <w:sz w:val="22"/>
                <w:szCs w:val="22"/>
              </w:rPr>
            </w:pPr>
          </w:p>
        </w:tc>
        <w:tc>
          <w:tcPr>
            <w:tcW w:w="2421" w:type="pct"/>
          </w:tcPr>
          <w:p w14:paraId="303F2F93" w14:textId="77777777" w:rsidR="00DD0A5E" w:rsidRPr="007E5B21" w:rsidRDefault="006C4892" w:rsidP="002930C5">
            <w:pPr>
              <w:rPr>
                <w:rFonts w:ascii="Times New Roman" w:hAnsi="Times New Roman" w:cs="Times New Roman"/>
                <w:b/>
                <w:sz w:val="22"/>
                <w:szCs w:val="22"/>
              </w:rPr>
            </w:pPr>
            <w:r w:rsidRPr="007E5B21">
              <w:rPr>
                <w:rFonts w:ascii="Times New Roman" w:hAnsi="Times New Roman" w:cs="Times New Roman"/>
                <w:b/>
                <w:sz w:val="22"/>
                <w:szCs w:val="22"/>
              </w:rPr>
              <w:t>От Исполнителя:</w:t>
            </w:r>
          </w:p>
          <w:p w14:paraId="0310DC0B" w14:textId="77777777" w:rsidR="00080CE9" w:rsidRPr="007E5B21" w:rsidRDefault="00080CE9" w:rsidP="002930C5">
            <w:pPr>
              <w:rPr>
                <w:rFonts w:ascii="Times New Roman" w:hAnsi="Times New Roman" w:cs="Times New Roman"/>
                <w:b/>
                <w:sz w:val="22"/>
                <w:szCs w:val="22"/>
              </w:rPr>
            </w:pPr>
          </w:p>
          <w:p w14:paraId="38D649F8" w14:textId="77777777" w:rsidR="00BB4890" w:rsidRPr="007E5B21" w:rsidRDefault="00251075" w:rsidP="00BB4890">
            <w:pPr>
              <w:rPr>
                <w:rFonts w:ascii="Times New Roman" w:hAnsi="Times New Roman" w:cs="Times New Roman"/>
                <w:sz w:val="22"/>
                <w:szCs w:val="22"/>
                <w:lang w:val="en-US"/>
              </w:rPr>
            </w:pPr>
            <w:r w:rsidRPr="007E5B21">
              <w:rPr>
                <w:rFonts w:ascii="Times New Roman" w:hAnsi="Times New Roman" w:cs="Times New Roman"/>
                <w:sz w:val="22"/>
                <w:szCs w:val="22"/>
              </w:rPr>
              <w:t>Директор</w:t>
            </w:r>
          </w:p>
        </w:tc>
      </w:tr>
      <w:tr w:rsidR="006C4892" w:rsidRPr="007E5B21" w14:paraId="36C014C5" w14:textId="77777777" w:rsidTr="00750872">
        <w:trPr>
          <w:trHeight w:val="898"/>
        </w:trPr>
        <w:tc>
          <w:tcPr>
            <w:tcW w:w="2579" w:type="pct"/>
          </w:tcPr>
          <w:p w14:paraId="32235652" w14:textId="77777777" w:rsidR="00BB4890" w:rsidRDefault="00750872" w:rsidP="002930C5">
            <w:pPr>
              <w:rPr>
                <w:rFonts w:ascii="Times New Roman" w:hAnsi="Times New Roman" w:cs="Times New Roman"/>
                <w:sz w:val="22"/>
                <w:szCs w:val="22"/>
                <w:lang w:val="en-US"/>
              </w:rPr>
            </w:pPr>
            <w:r w:rsidRPr="007E5B21">
              <w:rPr>
                <w:rFonts w:ascii="Times New Roman" w:hAnsi="Times New Roman" w:cs="Times New Roman"/>
                <w:sz w:val="22"/>
                <w:szCs w:val="22"/>
              </w:rPr>
              <w:t>_________________________</w:t>
            </w:r>
          </w:p>
          <w:p w14:paraId="10B3636E" w14:textId="77777777" w:rsidR="00226E43" w:rsidRPr="007E5B21" w:rsidRDefault="00226E43" w:rsidP="002930C5">
            <w:pPr>
              <w:rPr>
                <w:rFonts w:ascii="Times New Roman" w:hAnsi="Times New Roman" w:cs="Times New Roman"/>
                <w:sz w:val="22"/>
                <w:szCs w:val="22"/>
                <w:lang w:val="en-US"/>
              </w:rPr>
            </w:pPr>
          </w:p>
          <w:p w14:paraId="4CFA2C0E" w14:textId="77777777" w:rsidR="006C4892" w:rsidRPr="007E5B21" w:rsidRDefault="006C4892" w:rsidP="002930C5">
            <w:pPr>
              <w:rPr>
                <w:rFonts w:ascii="Times New Roman" w:hAnsi="Times New Roman" w:cs="Times New Roman"/>
                <w:sz w:val="22"/>
                <w:szCs w:val="22"/>
              </w:rPr>
            </w:pPr>
            <w:r w:rsidRPr="007E5B21">
              <w:rPr>
                <w:rFonts w:ascii="Times New Roman" w:hAnsi="Times New Roman" w:cs="Times New Roman"/>
                <w:sz w:val="22"/>
                <w:szCs w:val="22"/>
              </w:rPr>
              <w:t>_______________________</w:t>
            </w:r>
            <w:r w:rsidR="00DD0A5E" w:rsidRPr="007E5B21">
              <w:rPr>
                <w:rFonts w:ascii="Times New Roman" w:hAnsi="Times New Roman" w:cs="Times New Roman"/>
                <w:sz w:val="22"/>
                <w:szCs w:val="22"/>
              </w:rPr>
              <w:t>__</w:t>
            </w:r>
          </w:p>
          <w:p w14:paraId="3478FEA9" w14:textId="77777777" w:rsidR="006C4892" w:rsidRPr="007E5B21" w:rsidRDefault="006C4892" w:rsidP="00DD0A5E">
            <w:pPr>
              <w:rPr>
                <w:rFonts w:ascii="Times New Roman" w:hAnsi="Times New Roman" w:cs="Times New Roman"/>
                <w:sz w:val="22"/>
                <w:szCs w:val="22"/>
              </w:rPr>
            </w:pPr>
            <w:r w:rsidRPr="007E5B21">
              <w:rPr>
                <w:rFonts w:ascii="Times New Roman" w:hAnsi="Times New Roman" w:cs="Times New Roman"/>
                <w:sz w:val="22"/>
                <w:szCs w:val="22"/>
              </w:rPr>
              <w:t>(Подпись)</w:t>
            </w:r>
            <w:r w:rsidR="00DD0A5E" w:rsidRPr="007E5B21">
              <w:rPr>
                <w:rFonts w:ascii="Times New Roman" w:hAnsi="Times New Roman" w:cs="Times New Roman"/>
                <w:sz w:val="22"/>
                <w:szCs w:val="22"/>
              </w:rPr>
              <w:tab/>
            </w:r>
            <w:r w:rsidR="00DD0A5E" w:rsidRPr="007E5B21">
              <w:rPr>
                <w:rFonts w:ascii="Times New Roman" w:hAnsi="Times New Roman" w:cs="Times New Roman"/>
                <w:sz w:val="22"/>
                <w:szCs w:val="22"/>
              </w:rPr>
              <w:tab/>
            </w:r>
            <w:r w:rsidR="00DD0A5E" w:rsidRPr="007E5B21">
              <w:rPr>
                <w:rFonts w:ascii="Times New Roman" w:hAnsi="Times New Roman" w:cs="Times New Roman"/>
                <w:sz w:val="22"/>
                <w:szCs w:val="22"/>
              </w:rPr>
              <w:tab/>
            </w:r>
            <w:r w:rsidRPr="007E5B21">
              <w:rPr>
                <w:rFonts w:ascii="Times New Roman" w:hAnsi="Times New Roman" w:cs="Times New Roman"/>
                <w:sz w:val="22"/>
                <w:szCs w:val="22"/>
              </w:rPr>
              <w:t>М.П.</w:t>
            </w:r>
          </w:p>
        </w:tc>
        <w:tc>
          <w:tcPr>
            <w:tcW w:w="2421" w:type="pct"/>
          </w:tcPr>
          <w:p w14:paraId="20CE709D" w14:textId="77777777" w:rsidR="00DD0A5E" w:rsidRPr="007E5B21" w:rsidRDefault="006C4892" w:rsidP="002930C5">
            <w:pPr>
              <w:rPr>
                <w:rFonts w:ascii="Times New Roman" w:hAnsi="Times New Roman" w:cs="Times New Roman"/>
                <w:sz w:val="22"/>
                <w:szCs w:val="22"/>
              </w:rPr>
            </w:pPr>
            <w:r w:rsidRPr="007E5B21">
              <w:rPr>
                <w:rFonts w:ascii="Times New Roman" w:hAnsi="Times New Roman" w:cs="Times New Roman"/>
                <w:sz w:val="22"/>
                <w:szCs w:val="22"/>
              </w:rPr>
              <w:t>Шевкунов В.М.</w:t>
            </w:r>
            <w:r w:rsidR="00BB4890" w:rsidRPr="007E5B21">
              <w:rPr>
                <w:rFonts w:ascii="Times New Roman" w:hAnsi="Times New Roman" w:cs="Times New Roman"/>
                <w:sz w:val="22"/>
                <w:szCs w:val="22"/>
              </w:rPr>
              <w:t xml:space="preserve"> </w:t>
            </w:r>
          </w:p>
          <w:p w14:paraId="2AC2FAFF" w14:textId="77777777" w:rsidR="00BB4890" w:rsidRPr="0016694A" w:rsidRDefault="00BB4890" w:rsidP="00DD0A5E">
            <w:pPr>
              <w:rPr>
                <w:rFonts w:ascii="Times New Roman" w:hAnsi="Times New Roman" w:cs="Times New Roman"/>
                <w:sz w:val="22"/>
                <w:szCs w:val="22"/>
              </w:rPr>
            </w:pPr>
          </w:p>
          <w:p w14:paraId="1523D8D0" w14:textId="77777777" w:rsidR="00DD0A5E" w:rsidRPr="007E5B21" w:rsidRDefault="00DD0A5E" w:rsidP="00DD0A5E">
            <w:pPr>
              <w:rPr>
                <w:rFonts w:ascii="Times New Roman" w:hAnsi="Times New Roman" w:cs="Times New Roman"/>
                <w:sz w:val="22"/>
                <w:szCs w:val="22"/>
              </w:rPr>
            </w:pPr>
            <w:r w:rsidRPr="007E5B21">
              <w:rPr>
                <w:rFonts w:ascii="Times New Roman" w:hAnsi="Times New Roman" w:cs="Times New Roman"/>
                <w:sz w:val="22"/>
                <w:szCs w:val="22"/>
              </w:rPr>
              <w:t>_________________________</w:t>
            </w:r>
          </w:p>
          <w:p w14:paraId="1B4164AE" w14:textId="77777777" w:rsidR="006C4892" w:rsidRPr="007E5B21" w:rsidRDefault="00DD0A5E" w:rsidP="00DD0A5E">
            <w:pPr>
              <w:rPr>
                <w:rFonts w:ascii="Times New Roman" w:hAnsi="Times New Roman" w:cs="Times New Roman"/>
                <w:sz w:val="22"/>
                <w:szCs w:val="22"/>
              </w:rPr>
            </w:pPr>
            <w:r w:rsidRPr="007E5B21">
              <w:rPr>
                <w:rFonts w:ascii="Times New Roman" w:hAnsi="Times New Roman" w:cs="Times New Roman"/>
                <w:sz w:val="22"/>
                <w:szCs w:val="22"/>
              </w:rPr>
              <w:t xml:space="preserve"> </w:t>
            </w:r>
            <w:r w:rsidR="006C4892" w:rsidRPr="007E5B21">
              <w:rPr>
                <w:rFonts w:ascii="Times New Roman" w:hAnsi="Times New Roman" w:cs="Times New Roman"/>
                <w:sz w:val="22"/>
                <w:szCs w:val="22"/>
              </w:rPr>
              <w:t>(Подпись)</w:t>
            </w:r>
            <w:r w:rsidRPr="007E5B21">
              <w:rPr>
                <w:rFonts w:ascii="Times New Roman" w:hAnsi="Times New Roman" w:cs="Times New Roman"/>
                <w:sz w:val="22"/>
                <w:szCs w:val="22"/>
              </w:rPr>
              <w:tab/>
            </w:r>
            <w:r w:rsidRPr="007E5B21">
              <w:rPr>
                <w:rFonts w:ascii="Times New Roman" w:hAnsi="Times New Roman" w:cs="Times New Roman"/>
                <w:sz w:val="22"/>
                <w:szCs w:val="22"/>
              </w:rPr>
              <w:tab/>
            </w:r>
            <w:r w:rsidR="006C4892" w:rsidRPr="007E5B21">
              <w:rPr>
                <w:rFonts w:ascii="Times New Roman" w:hAnsi="Times New Roman" w:cs="Times New Roman"/>
                <w:sz w:val="22"/>
                <w:szCs w:val="22"/>
              </w:rPr>
              <w:t>М.П.</w:t>
            </w:r>
          </w:p>
        </w:tc>
      </w:tr>
    </w:tbl>
    <w:p w14:paraId="509AFB09" w14:textId="52A44AA0" w:rsidR="0054365F" w:rsidRDefault="008635F8" w:rsidP="008635F8">
      <w:pPr>
        <w:jc w:val="center"/>
        <w:rPr>
          <w:rStyle w:val="longtext"/>
          <w:rFonts w:ascii="Times New Roman" w:hAnsi="Times New Roman" w:cs="Times New Roman"/>
          <w:sz w:val="22"/>
          <w:szCs w:val="22"/>
        </w:rPr>
      </w:pPr>
      <w:r>
        <w:rPr>
          <w:rStyle w:val="longtext"/>
          <w:rFonts w:ascii="Times New Roman" w:hAnsi="Times New Roman" w:cs="Times New Roman"/>
          <w:sz w:val="22"/>
          <w:szCs w:val="22"/>
        </w:rPr>
        <w:t xml:space="preserve"> </w:t>
      </w:r>
    </w:p>
    <w:sectPr w:rsidR="0054365F" w:rsidSect="008635F8">
      <w:headerReference w:type="default" r:id="rId8"/>
      <w:footerReference w:type="default" r:id="rId9"/>
      <w:pgSz w:w="11907" w:h="16840" w:code="9"/>
      <w:pgMar w:top="851" w:right="850" w:bottom="709" w:left="1134" w:header="426" w:footer="467"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3BA7" w14:textId="77777777" w:rsidR="00463DF5" w:rsidRDefault="00463DF5">
      <w:r>
        <w:separator/>
      </w:r>
    </w:p>
  </w:endnote>
  <w:endnote w:type="continuationSeparator" w:id="0">
    <w:p w14:paraId="2933BD76" w14:textId="77777777" w:rsidR="00463DF5" w:rsidRDefault="0046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8C5F" w14:textId="77777777" w:rsidR="008755BB" w:rsidRPr="000F1063" w:rsidRDefault="008755BB">
    <w:pPr>
      <w:pStyle w:val="a3"/>
      <w:jc w:val="right"/>
      <w:rPr>
        <w:rFonts w:ascii="Times New Roman" w:hAnsi="Times New Roman" w:cs="Times New Roman"/>
        <w:i/>
        <w:sz w:val="19"/>
        <w:szCs w:val="19"/>
      </w:rPr>
    </w:pPr>
    <w:r w:rsidRPr="000F1063">
      <w:rPr>
        <w:rFonts w:ascii="Times New Roman" w:hAnsi="Times New Roman" w:cs="Times New Roman"/>
        <w:i/>
        <w:sz w:val="19"/>
        <w:szCs w:val="19"/>
      </w:rPr>
      <w:t xml:space="preserve">стр. </w:t>
    </w:r>
    <w:r w:rsidRPr="000F1063">
      <w:rPr>
        <w:rFonts w:ascii="Times New Roman" w:hAnsi="Times New Roman" w:cs="Times New Roman"/>
        <w:i/>
        <w:sz w:val="19"/>
        <w:szCs w:val="19"/>
      </w:rPr>
      <w:fldChar w:fldCharType="begin"/>
    </w:r>
    <w:r w:rsidRPr="000F1063">
      <w:rPr>
        <w:rFonts w:ascii="Times New Roman" w:hAnsi="Times New Roman" w:cs="Times New Roman"/>
        <w:i/>
        <w:sz w:val="19"/>
        <w:szCs w:val="19"/>
      </w:rPr>
      <w:instrText xml:space="preserve"> PAGE </w:instrText>
    </w:r>
    <w:r w:rsidRPr="000F1063">
      <w:rPr>
        <w:rFonts w:ascii="Times New Roman" w:hAnsi="Times New Roman" w:cs="Times New Roman"/>
        <w:i/>
        <w:sz w:val="19"/>
        <w:szCs w:val="19"/>
      </w:rPr>
      <w:fldChar w:fldCharType="separate"/>
    </w:r>
    <w:r>
      <w:rPr>
        <w:rFonts w:ascii="Times New Roman" w:hAnsi="Times New Roman" w:cs="Times New Roman"/>
        <w:i/>
        <w:noProof/>
        <w:sz w:val="19"/>
        <w:szCs w:val="19"/>
      </w:rPr>
      <w:t>5</w:t>
    </w:r>
    <w:r w:rsidRPr="000F1063">
      <w:rPr>
        <w:rFonts w:ascii="Times New Roman" w:hAnsi="Times New Roman" w:cs="Times New Roman"/>
        <w:i/>
        <w:sz w:val="19"/>
        <w:szCs w:val="19"/>
      </w:rPr>
      <w:fldChar w:fldCharType="end"/>
    </w:r>
    <w:r w:rsidRPr="000F1063">
      <w:rPr>
        <w:rFonts w:ascii="Times New Roman" w:hAnsi="Times New Roman" w:cs="Times New Roman"/>
        <w:i/>
        <w:sz w:val="19"/>
        <w:szCs w:val="19"/>
      </w:rPr>
      <w:t xml:space="preserve"> из </w:t>
    </w:r>
    <w:r w:rsidRPr="000F1063">
      <w:rPr>
        <w:rFonts w:ascii="Times New Roman" w:hAnsi="Times New Roman" w:cs="Times New Roman"/>
        <w:i/>
        <w:sz w:val="19"/>
        <w:szCs w:val="19"/>
      </w:rPr>
      <w:fldChar w:fldCharType="begin"/>
    </w:r>
    <w:r w:rsidRPr="000F1063">
      <w:rPr>
        <w:rFonts w:ascii="Times New Roman" w:hAnsi="Times New Roman" w:cs="Times New Roman"/>
        <w:i/>
        <w:sz w:val="19"/>
        <w:szCs w:val="19"/>
      </w:rPr>
      <w:instrText xml:space="preserve"> NUMPAGES </w:instrText>
    </w:r>
    <w:r w:rsidRPr="000F1063">
      <w:rPr>
        <w:rFonts w:ascii="Times New Roman" w:hAnsi="Times New Roman" w:cs="Times New Roman"/>
        <w:i/>
        <w:sz w:val="19"/>
        <w:szCs w:val="19"/>
      </w:rPr>
      <w:fldChar w:fldCharType="separate"/>
    </w:r>
    <w:r>
      <w:rPr>
        <w:rFonts w:ascii="Times New Roman" w:hAnsi="Times New Roman" w:cs="Times New Roman"/>
        <w:i/>
        <w:noProof/>
        <w:sz w:val="19"/>
        <w:szCs w:val="19"/>
      </w:rPr>
      <w:t>20</w:t>
    </w:r>
    <w:r w:rsidRPr="000F1063">
      <w:rPr>
        <w:rFonts w:ascii="Times New Roman" w:hAnsi="Times New Roman" w:cs="Times New Roman"/>
        <w:i/>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2C0F" w14:textId="77777777" w:rsidR="00463DF5" w:rsidRDefault="00463DF5">
      <w:r>
        <w:separator/>
      </w:r>
    </w:p>
  </w:footnote>
  <w:footnote w:type="continuationSeparator" w:id="0">
    <w:p w14:paraId="2312AECD" w14:textId="77777777" w:rsidR="00463DF5" w:rsidRDefault="0046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BB44" w14:textId="77777777" w:rsidR="008755BB" w:rsidRPr="000F1063" w:rsidRDefault="008755BB">
    <w:pPr>
      <w:pStyle w:val="a6"/>
      <w:rPr>
        <w:rFonts w:ascii="Times New Roman" w:hAnsi="Times New Roman" w:cs="Times New Roman"/>
        <w:i/>
        <w:sz w:val="19"/>
        <w:szCs w:val="19"/>
      </w:rPr>
    </w:pPr>
    <w:r w:rsidRPr="000F1063">
      <w:rPr>
        <w:rFonts w:ascii="Times New Roman" w:hAnsi="Times New Roman" w:cs="Times New Roman"/>
        <w:i/>
        <w:sz w:val="19"/>
        <w:szCs w:val="19"/>
      </w:rPr>
      <w:t>Конфиденциально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9CB"/>
    <w:multiLevelType w:val="multilevel"/>
    <w:tmpl w:val="41C470E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3)"/>
      <w:lvlJc w:val="left"/>
      <w:pPr>
        <w:tabs>
          <w:tab w:val="num" w:pos="1713"/>
        </w:tabs>
        <w:ind w:left="1713"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1" w15:restartNumberingAfterBreak="0">
    <w:nsid w:val="0D470294"/>
    <w:multiLevelType w:val="hybridMultilevel"/>
    <w:tmpl w:val="1B48F670"/>
    <w:lvl w:ilvl="0" w:tplc="F77C18AE">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13566F"/>
    <w:multiLevelType w:val="multilevel"/>
    <w:tmpl w:val="54FCA88A"/>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russianLower"/>
      <w:lvlText w:val="%3)"/>
      <w:lvlJc w:val="left"/>
      <w:pPr>
        <w:tabs>
          <w:tab w:val="num" w:pos="1620"/>
        </w:tabs>
        <w:ind w:left="162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3" w15:restartNumberingAfterBreak="0">
    <w:nsid w:val="102B63E6"/>
    <w:multiLevelType w:val="multilevel"/>
    <w:tmpl w:val="993892CA"/>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3)"/>
      <w:lvlJc w:val="left"/>
      <w:pPr>
        <w:tabs>
          <w:tab w:val="num" w:pos="1620"/>
        </w:tabs>
        <w:ind w:left="162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4" w15:restartNumberingAfterBreak="0">
    <w:nsid w:val="14D96FB1"/>
    <w:multiLevelType w:val="hybridMultilevel"/>
    <w:tmpl w:val="07DE31C4"/>
    <w:lvl w:ilvl="0" w:tplc="66D201AA">
      <w:start w:val="1"/>
      <w:numFmt w:val="decimal"/>
      <w:lvlText w:val="%1."/>
      <w:lvlJc w:val="left"/>
      <w:pPr>
        <w:tabs>
          <w:tab w:val="num" w:pos="1710"/>
        </w:tabs>
        <w:ind w:left="1710" w:hanging="990"/>
      </w:pPr>
      <w:rPr>
        <w:rFonts w:hint="default"/>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1B775B7B"/>
    <w:multiLevelType w:val="hybridMultilevel"/>
    <w:tmpl w:val="6E68FDC2"/>
    <w:lvl w:ilvl="0" w:tplc="04190011">
      <w:start w:val="1"/>
      <w:numFmt w:val="decimal"/>
      <w:lvlText w:val="%1)"/>
      <w:lvlJc w:val="left"/>
      <w:pPr>
        <w:tabs>
          <w:tab w:val="num" w:pos="1404"/>
        </w:tabs>
        <w:ind w:left="1404" w:hanging="360"/>
      </w:pPr>
    </w:lvl>
    <w:lvl w:ilvl="1" w:tplc="A478425E">
      <w:start w:val="1"/>
      <w:numFmt w:val="decimal"/>
      <w:lvlText w:val="%2"/>
      <w:lvlJc w:val="left"/>
      <w:pPr>
        <w:tabs>
          <w:tab w:val="num" w:pos="2124"/>
        </w:tabs>
        <w:ind w:left="2124" w:hanging="360"/>
      </w:pPr>
      <w:rPr>
        <w:rFonts w:hint="default"/>
      </w:r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6" w15:restartNumberingAfterBreak="0">
    <w:nsid w:val="1EA13207"/>
    <w:multiLevelType w:val="hybridMultilevel"/>
    <w:tmpl w:val="C5D87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F7756"/>
    <w:multiLevelType w:val="multilevel"/>
    <w:tmpl w:val="54FCA88A"/>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russianLower"/>
      <w:lvlText w:val="%3)"/>
      <w:lvlJc w:val="left"/>
      <w:pPr>
        <w:tabs>
          <w:tab w:val="num" w:pos="1620"/>
        </w:tabs>
        <w:ind w:left="162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8" w15:restartNumberingAfterBreak="0">
    <w:nsid w:val="286A30B9"/>
    <w:multiLevelType w:val="multilevel"/>
    <w:tmpl w:val="F6EE9726"/>
    <w:lvl w:ilvl="0">
      <w:start w:val="1"/>
      <w:numFmt w:val="decimal"/>
      <w:lvlText w:val="%1."/>
      <w:lvlJc w:val="left"/>
      <w:pPr>
        <w:ind w:left="3872" w:hanging="360"/>
      </w:pPr>
    </w:lvl>
    <w:lvl w:ilvl="1">
      <w:start w:val="1"/>
      <w:numFmt w:val="decimal"/>
      <w:isLgl/>
      <w:lvlText w:val="%1.%2."/>
      <w:lvlJc w:val="left"/>
      <w:pPr>
        <w:ind w:left="3872" w:hanging="360"/>
      </w:pPr>
      <w:rPr>
        <w:rFonts w:hint="default"/>
      </w:rPr>
    </w:lvl>
    <w:lvl w:ilvl="2">
      <w:start w:val="1"/>
      <w:numFmt w:val="decimal"/>
      <w:isLgl/>
      <w:lvlText w:val="%1.%2.%3."/>
      <w:lvlJc w:val="left"/>
      <w:pPr>
        <w:ind w:left="4232" w:hanging="720"/>
      </w:pPr>
      <w:rPr>
        <w:rFonts w:hint="default"/>
      </w:rPr>
    </w:lvl>
    <w:lvl w:ilvl="3">
      <w:start w:val="1"/>
      <w:numFmt w:val="decimal"/>
      <w:isLgl/>
      <w:lvlText w:val="%1.%2.%3.%4."/>
      <w:lvlJc w:val="left"/>
      <w:pPr>
        <w:ind w:left="4232"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4592" w:hanging="1080"/>
      </w:pPr>
      <w:rPr>
        <w:rFonts w:hint="default"/>
      </w:rPr>
    </w:lvl>
    <w:lvl w:ilvl="6">
      <w:start w:val="1"/>
      <w:numFmt w:val="decimal"/>
      <w:isLgl/>
      <w:lvlText w:val="%1.%2.%3.%4.%5.%6.%7."/>
      <w:lvlJc w:val="left"/>
      <w:pPr>
        <w:ind w:left="4592" w:hanging="1080"/>
      </w:pPr>
      <w:rPr>
        <w:rFonts w:hint="default"/>
      </w:rPr>
    </w:lvl>
    <w:lvl w:ilvl="7">
      <w:start w:val="1"/>
      <w:numFmt w:val="decimal"/>
      <w:isLgl/>
      <w:lvlText w:val="%1.%2.%3.%4.%5.%6.%7.%8."/>
      <w:lvlJc w:val="left"/>
      <w:pPr>
        <w:ind w:left="4952" w:hanging="1440"/>
      </w:pPr>
      <w:rPr>
        <w:rFonts w:hint="default"/>
      </w:rPr>
    </w:lvl>
    <w:lvl w:ilvl="8">
      <w:start w:val="1"/>
      <w:numFmt w:val="decimal"/>
      <w:isLgl/>
      <w:lvlText w:val="%1.%2.%3.%4.%5.%6.%7.%8.%9."/>
      <w:lvlJc w:val="left"/>
      <w:pPr>
        <w:ind w:left="4952" w:hanging="1440"/>
      </w:pPr>
      <w:rPr>
        <w:rFonts w:hint="default"/>
      </w:rPr>
    </w:lvl>
  </w:abstractNum>
  <w:abstractNum w:abstractNumId="9" w15:restartNumberingAfterBreak="0">
    <w:nsid w:val="29612C5C"/>
    <w:multiLevelType w:val="multilevel"/>
    <w:tmpl w:val="F6EE9726"/>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2BAE7CF5"/>
    <w:multiLevelType w:val="multilevel"/>
    <w:tmpl w:val="41C470E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3)"/>
      <w:lvlJc w:val="left"/>
      <w:pPr>
        <w:tabs>
          <w:tab w:val="num" w:pos="1713"/>
        </w:tabs>
        <w:ind w:left="1713"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11" w15:restartNumberingAfterBreak="0">
    <w:nsid w:val="3EDD5863"/>
    <w:multiLevelType w:val="hybridMultilevel"/>
    <w:tmpl w:val="F2F419EA"/>
    <w:lvl w:ilvl="0" w:tplc="04190011">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F3D4DCE"/>
    <w:multiLevelType w:val="hybridMultilevel"/>
    <w:tmpl w:val="21AE6F28"/>
    <w:lvl w:ilvl="0" w:tplc="62280CB4">
      <w:start w:val="1"/>
      <w:numFmt w:val="bullet"/>
      <w:lvlText w:val=""/>
      <w:lvlJc w:val="left"/>
      <w:pPr>
        <w:ind w:left="236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C335AA"/>
    <w:multiLevelType w:val="hybridMultilevel"/>
    <w:tmpl w:val="FE06D974"/>
    <w:lvl w:ilvl="0" w:tplc="42B8F968">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ED08AB"/>
    <w:multiLevelType w:val="multilevel"/>
    <w:tmpl w:val="41C470E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3)"/>
      <w:lvlJc w:val="left"/>
      <w:pPr>
        <w:tabs>
          <w:tab w:val="num" w:pos="1713"/>
        </w:tabs>
        <w:ind w:left="1713"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15" w15:restartNumberingAfterBreak="0">
    <w:nsid w:val="46295842"/>
    <w:multiLevelType w:val="hybridMultilevel"/>
    <w:tmpl w:val="637E4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6C7B0B"/>
    <w:multiLevelType w:val="multilevel"/>
    <w:tmpl w:val="41C470E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3)"/>
      <w:lvlJc w:val="left"/>
      <w:pPr>
        <w:tabs>
          <w:tab w:val="num" w:pos="1713"/>
        </w:tabs>
        <w:ind w:left="1713"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17" w15:restartNumberingAfterBreak="0">
    <w:nsid w:val="57220104"/>
    <w:multiLevelType w:val="multilevel"/>
    <w:tmpl w:val="B9B261F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18" w15:restartNumberingAfterBreak="0">
    <w:nsid w:val="5CB273A5"/>
    <w:multiLevelType w:val="hybridMultilevel"/>
    <w:tmpl w:val="13EEDC80"/>
    <w:lvl w:ilvl="0" w:tplc="B5146E0C">
      <w:start w:val="1"/>
      <w:numFmt w:val="decimal"/>
      <w:lvlText w:val="%1."/>
      <w:lvlJc w:val="left"/>
      <w:pPr>
        <w:ind w:left="540" w:hanging="360"/>
      </w:pPr>
      <w:rPr>
        <w:b/>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5DE85A9A"/>
    <w:multiLevelType w:val="multilevel"/>
    <w:tmpl w:val="301AB614"/>
    <w:lvl w:ilvl="0">
      <w:start w:val="1"/>
      <w:numFmt w:val="decimal"/>
      <w:lvlText w:val="%1."/>
      <w:lvlJc w:val="left"/>
      <w:pPr>
        <w:ind w:left="360" w:hanging="360"/>
      </w:pPr>
      <w:rPr>
        <w:rFonts w:hint="default"/>
        <w:b/>
        <w:i w:val="0"/>
      </w:rPr>
    </w:lvl>
    <w:lvl w:ilvl="1">
      <w:start w:val="1"/>
      <w:numFmt w:val="decimal"/>
      <w:lvlText w:val="%1.%2."/>
      <w:lvlJc w:val="left"/>
      <w:pPr>
        <w:ind w:left="1778" w:hanging="360"/>
      </w:pPr>
      <w:rPr>
        <w:rFonts w:hint="default"/>
        <w:b w:val="0"/>
        <w:lang w:val="ru-RU"/>
      </w:rPr>
    </w:lvl>
    <w:lvl w:ilvl="2">
      <w:start w:val="1"/>
      <w:numFmt w:val="decimal"/>
      <w:lvlText w:val="%1.%2.%3."/>
      <w:lvlJc w:val="left"/>
      <w:pPr>
        <w:ind w:left="2422"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65AA03F4"/>
    <w:multiLevelType w:val="multilevel"/>
    <w:tmpl w:val="B9B261F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21" w15:restartNumberingAfterBreak="0">
    <w:nsid w:val="6E9C2DE3"/>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0C03E80"/>
    <w:multiLevelType w:val="multilevel"/>
    <w:tmpl w:val="41C470E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3)"/>
      <w:lvlJc w:val="left"/>
      <w:pPr>
        <w:tabs>
          <w:tab w:val="num" w:pos="1713"/>
        </w:tabs>
        <w:ind w:left="1713"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23" w15:restartNumberingAfterBreak="0">
    <w:nsid w:val="764D33F4"/>
    <w:multiLevelType w:val="multilevel"/>
    <w:tmpl w:val="41C470E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3)"/>
      <w:lvlJc w:val="left"/>
      <w:pPr>
        <w:tabs>
          <w:tab w:val="num" w:pos="1713"/>
        </w:tabs>
        <w:ind w:left="1713"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24" w15:restartNumberingAfterBreak="0">
    <w:nsid w:val="7DB8436D"/>
    <w:multiLevelType w:val="hybridMultilevel"/>
    <w:tmpl w:val="6CBE0BEA"/>
    <w:lvl w:ilvl="0" w:tplc="683C5952">
      <w:start w:val="1"/>
      <w:numFmt w:val="decimal"/>
      <w:lvlText w:val="%1."/>
      <w:lvlJc w:val="left"/>
      <w:pPr>
        <w:ind w:left="720" w:hanging="360"/>
      </w:pPr>
      <w:rPr>
        <w:rFonts w:ascii="Times New Roman" w:eastAsia="Times New Roman" w:hAnsi="Times New Roman" w:cs="Times New Roman"/>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558587534">
    <w:abstractNumId w:val="4"/>
  </w:num>
  <w:num w:numId="2" w16cid:durableId="572466534">
    <w:abstractNumId w:val="11"/>
  </w:num>
  <w:num w:numId="3" w16cid:durableId="17776587">
    <w:abstractNumId w:val="5"/>
  </w:num>
  <w:num w:numId="4" w16cid:durableId="1309937618">
    <w:abstractNumId w:val="20"/>
  </w:num>
  <w:num w:numId="5" w16cid:durableId="99449235">
    <w:abstractNumId w:val="21"/>
  </w:num>
  <w:num w:numId="6" w16cid:durableId="1333028072">
    <w:abstractNumId w:val="9"/>
  </w:num>
  <w:num w:numId="7" w16cid:durableId="1576435270">
    <w:abstractNumId w:val="8"/>
  </w:num>
  <w:num w:numId="8" w16cid:durableId="985277152">
    <w:abstractNumId w:val="18"/>
  </w:num>
  <w:num w:numId="9" w16cid:durableId="1041175842">
    <w:abstractNumId w:val="17"/>
  </w:num>
  <w:num w:numId="10" w16cid:durableId="570628205">
    <w:abstractNumId w:val="3"/>
  </w:num>
  <w:num w:numId="11" w16cid:durableId="336687484">
    <w:abstractNumId w:val="16"/>
  </w:num>
  <w:num w:numId="12" w16cid:durableId="233590514">
    <w:abstractNumId w:val="0"/>
  </w:num>
  <w:num w:numId="13" w16cid:durableId="143157681">
    <w:abstractNumId w:val="14"/>
  </w:num>
  <w:num w:numId="14" w16cid:durableId="1822306460">
    <w:abstractNumId w:val="22"/>
  </w:num>
  <w:num w:numId="15" w16cid:durableId="1326200633">
    <w:abstractNumId w:val="2"/>
  </w:num>
  <w:num w:numId="16" w16cid:durableId="5406694">
    <w:abstractNumId w:val="7"/>
  </w:num>
  <w:num w:numId="17" w16cid:durableId="832111227">
    <w:abstractNumId w:val="23"/>
  </w:num>
  <w:num w:numId="18" w16cid:durableId="343748004">
    <w:abstractNumId w:val="10"/>
  </w:num>
  <w:num w:numId="19" w16cid:durableId="1205481458">
    <w:abstractNumId w:val="12"/>
  </w:num>
  <w:num w:numId="20" w16cid:durableId="350038290">
    <w:abstractNumId w:val="19"/>
  </w:num>
  <w:num w:numId="21" w16cid:durableId="1986470370">
    <w:abstractNumId w:val="13"/>
  </w:num>
  <w:num w:numId="22" w16cid:durableId="911162561">
    <w:abstractNumId w:val="15"/>
  </w:num>
  <w:num w:numId="23" w16cid:durableId="858929712">
    <w:abstractNumId w:val="1"/>
  </w:num>
  <w:num w:numId="24" w16cid:durableId="457185205">
    <w:abstractNumId w:val="6"/>
  </w:num>
  <w:num w:numId="25" w16cid:durableId="141112474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A2"/>
    <w:rsid w:val="00010F2B"/>
    <w:rsid w:val="00014268"/>
    <w:rsid w:val="000145AB"/>
    <w:rsid w:val="00027286"/>
    <w:rsid w:val="00027453"/>
    <w:rsid w:val="0002756D"/>
    <w:rsid w:val="000428BD"/>
    <w:rsid w:val="00043890"/>
    <w:rsid w:val="00044A31"/>
    <w:rsid w:val="00050414"/>
    <w:rsid w:val="00056439"/>
    <w:rsid w:val="00057268"/>
    <w:rsid w:val="00063138"/>
    <w:rsid w:val="00070299"/>
    <w:rsid w:val="00074F30"/>
    <w:rsid w:val="000770EE"/>
    <w:rsid w:val="00080CE9"/>
    <w:rsid w:val="00096A3C"/>
    <w:rsid w:val="00097264"/>
    <w:rsid w:val="000E25E2"/>
    <w:rsid w:val="000E46A4"/>
    <w:rsid w:val="000F1063"/>
    <w:rsid w:val="000F1BF5"/>
    <w:rsid w:val="000F4752"/>
    <w:rsid w:val="000F50A3"/>
    <w:rsid w:val="001000CF"/>
    <w:rsid w:val="00112F35"/>
    <w:rsid w:val="00113CB2"/>
    <w:rsid w:val="001248C2"/>
    <w:rsid w:val="00130B6D"/>
    <w:rsid w:val="001320A5"/>
    <w:rsid w:val="00137061"/>
    <w:rsid w:val="0013715C"/>
    <w:rsid w:val="00144EF7"/>
    <w:rsid w:val="00152423"/>
    <w:rsid w:val="00153EEC"/>
    <w:rsid w:val="00153F06"/>
    <w:rsid w:val="001628C4"/>
    <w:rsid w:val="00163CDA"/>
    <w:rsid w:val="0016542F"/>
    <w:rsid w:val="0016694A"/>
    <w:rsid w:val="00176DF4"/>
    <w:rsid w:val="00183748"/>
    <w:rsid w:val="00183A84"/>
    <w:rsid w:val="0018574D"/>
    <w:rsid w:val="0019416D"/>
    <w:rsid w:val="001A675B"/>
    <w:rsid w:val="001B6250"/>
    <w:rsid w:val="001C532E"/>
    <w:rsid w:val="001D0DF7"/>
    <w:rsid w:val="001D1256"/>
    <w:rsid w:val="001D2C9F"/>
    <w:rsid w:val="001D43A0"/>
    <w:rsid w:val="001D78C5"/>
    <w:rsid w:val="001D7AA2"/>
    <w:rsid w:val="001F1964"/>
    <w:rsid w:val="001F1C19"/>
    <w:rsid w:val="001F4C4F"/>
    <w:rsid w:val="001F5532"/>
    <w:rsid w:val="002104E1"/>
    <w:rsid w:val="00211F84"/>
    <w:rsid w:val="0021220E"/>
    <w:rsid w:val="002213EB"/>
    <w:rsid w:val="00226E43"/>
    <w:rsid w:val="00230B93"/>
    <w:rsid w:val="00231D7F"/>
    <w:rsid w:val="0023386C"/>
    <w:rsid w:val="00237657"/>
    <w:rsid w:val="00243A53"/>
    <w:rsid w:val="002469A9"/>
    <w:rsid w:val="00251075"/>
    <w:rsid w:val="00254ABF"/>
    <w:rsid w:val="00261671"/>
    <w:rsid w:val="00261D3A"/>
    <w:rsid w:val="002709EB"/>
    <w:rsid w:val="00270CEC"/>
    <w:rsid w:val="00270DCC"/>
    <w:rsid w:val="00274BAA"/>
    <w:rsid w:val="002773BB"/>
    <w:rsid w:val="00280495"/>
    <w:rsid w:val="00280995"/>
    <w:rsid w:val="00286373"/>
    <w:rsid w:val="002930C5"/>
    <w:rsid w:val="00293691"/>
    <w:rsid w:val="00296DC3"/>
    <w:rsid w:val="00297D7A"/>
    <w:rsid w:val="002A1344"/>
    <w:rsid w:val="002A36A7"/>
    <w:rsid w:val="002A411B"/>
    <w:rsid w:val="002B0C41"/>
    <w:rsid w:val="002B366B"/>
    <w:rsid w:val="002B3867"/>
    <w:rsid w:val="002B48B1"/>
    <w:rsid w:val="002B6454"/>
    <w:rsid w:val="002B7751"/>
    <w:rsid w:val="002B7E2E"/>
    <w:rsid w:val="002C5116"/>
    <w:rsid w:val="002C5F78"/>
    <w:rsid w:val="002D322D"/>
    <w:rsid w:val="002D3EB8"/>
    <w:rsid w:val="002E158D"/>
    <w:rsid w:val="002F25E2"/>
    <w:rsid w:val="002F3845"/>
    <w:rsid w:val="002F3987"/>
    <w:rsid w:val="002F63E5"/>
    <w:rsid w:val="00304030"/>
    <w:rsid w:val="00314262"/>
    <w:rsid w:val="0031426C"/>
    <w:rsid w:val="00315FCF"/>
    <w:rsid w:val="0032438D"/>
    <w:rsid w:val="00325C54"/>
    <w:rsid w:val="00325E2F"/>
    <w:rsid w:val="00327656"/>
    <w:rsid w:val="0033215B"/>
    <w:rsid w:val="0033319E"/>
    <w:rsid w:val="00337315"/>
    <w:rsid w:val="00344A7F"/>
    <w:rsid w:val="003520F0"/>
    <w:rsid w:val="003568A2"/>
    <w:rsid w:val="00363918"/>
    <w:rsid w:val="00370D5E"/>
    <w:rsid w:val="003933FB"/>
    <w:rsid w:val="003A19D4"/>
    <w:rsid w:val="003A365D"/>
    <w:rsid w:val="003A76B4"/>
    <w:rsid w:val="003B4A9F"/>
    <w:rsid w:val="003B6106"/>
    <w:rsid w:val="003C1342"/>
    <w:rsid w:val="003C4450"/>
    <w:rsid w:val="003C4B3B"/>
    <w:rsid w:val="003D0E1D"/>
    <w:rsid w:val="003D59F2"/>
    <w:rsid w:val="003D6635"/>
    <w:rsid w:val="003E0224"/>
    <w:rsid w:val="003E0DB4"/>
    <w:rsid w:val="003E4823"/>
    <w:rsid w:val="003F3670"/>
    <w:rsid w:val="003F563A"/>
    <w:rsid w:val="003F6285"/>
    <w:rsid w:val="003F68E5"/>
    <w:rsid w:val="00402A0C"/>
    <w:rsid w:val="00403629"/>
    <w:rsid w:val="00403A17"/>
    <w:rsid w:val="00405ABA"/>
    <w:rsid w:val="00417DDE"/>
    <w:rsid w:val="00421FCE"/>
    <w:rsid w:val="00425EC5"/>
    <w:rsid w:val="00426361"/>
    <w:rsid w:val="004267F7"/>
    <w:rsid w:val="004310FC"/>
    <w:rsid w:val="00432594"/>
    <w:rsid w:val="00435DA3"/>
    <w:rsid w:val="00436F5D"/>
    <w:rsid w:val="00436FEA"/>
    <w:rsid w:val="00442F12"/>
    <w:rsid w:val="0044435A"/>
    <w:rsid w:val="00445051"/>
    <w:rsid w:val="004528ED"/>
    <w:rsid w:val="00453634"/>
    <w:rsid w:val="0045627D"/>
    <w:rsid w:val="00457737"/>
    <w:rsid w:val="00460420"/>
    <w:rsid w:val="00463DF5"/>
    <w:rsid w:val="0047393C"/>
    <w:rsid w:val="00480029"/>
    <w:rsid w:val="004862A4"/>
    <w:rsid w:val="00493740"/>
    <w:rsid w:val="00496419"/>
    <w:rsid w:val="004A269B"/>
    <w:rsid w:val="004A3071"/>
    <w:rsid w:val="004A7490"/>
    <w:rsid w:val="004B2232"/>
    <w:rsid w:val="004C2F86"/>
    <w:rsid w:val="004D0A9C"/>
    <w:rsid w:val="004D2EF6"/>
    <w:rsid w:val="004D3783"/>
    <w:rsid w:val="004E6792"/>
    <w:rsid w:val="004F1128"/>
    <w:rsid w:val="004F49BE"/>
    <w:rsid w:val="004F4E2A"/>
    <w:rsid w:val="00501FC8"/>
    <w:rsid w:val="005064C7"/>
    <w:rsid w:val="00510770"/>
    <w:rsid w:val="00520D50"/>
    <w:rsid w:val="00523C2B"/>
    <w:rsid w:val="005275B9"/>
    <w:rsid w:val="00530B0A"/>
    <w:rsid w:val="0053307B"/>
    <w:rsid w:val="00533C6A"/>
    <w:rsid w:val="005412C2"/>
    <w:rsid w:val="0054365F"/>
    <w:rsid w:val="00547A54"/>
    <w:rsid w:val="00551BCF"/>
    <w:rsid w:val="0055743D"/>
    <w:rsid w:val="00566151"/>
    <w:rsid w:val="005712FC"/>
    <w:rsid w:val="00571452"/>
    <w:rsid w:val="00575D1D"/>
    <w:rsid w:val="0057666E"/>
    <w:rsid w:val="005803E2"/>
    <w:rsid w:val="00582D28"/>
    <w:rsid w:val="00584D1F"/>
    <w:rsid w:val="0059448F"/>
    <w:rsid w:val="005960D8"/>
    <w:rsid w:val="005A2E43"/>
    <w:rsid w:val="005B2E96"/>
    <w:rsid w:val="005B31F6"/>
    <w:rsid w:val="005C01D9"/>
    <w:rsid w:val="005C4838"/>
    <w:rsid w:val="005C5927"/>
    <w:rsid w:val="005C7059"/>
    <w:rsid w:val="005D0309"/>
    <w:rsid w:val="005D24C2"/>
    <w:rsid w:val="005D5CB9"/>
    <w:rsid w:val="005E117F"/>
    <w:rsid w:val="005E2DCF"/>
    <w:rsid w:val="005E6BE3"/>
    <w:rsid w:val="005F1AC2"/>
    <w:rsid w:val="00600D60"/>
    <w:rsid w:val="00600EA1"/>
    <w:rsid w:val="0060302C"/>
    <w:rsid w:val="006207A9"/>
    <w:rsid w:val="00623694"/>
    <w:rsid w:val="00624032"/>
    <w:rsid w:val="00634B71"/>
    <w:rsid w:val="006426E9"/>
    <w:rsid w:val="00652E8F"/>
    <w:rsid w:val="00657337"/>
    <w:rsid w:val="00663DE5"/>
    <w:rsid w:val="0067159E"/>
    <w:rsid w:val="0067731C"/>
    <w:rsid w:val="0068050B"/>
    <w:rsid w:val="00683F5A"/>
    <w:rsid w:val="00685A24"/>
    <w:rsid w:val="00693ED0"/>
    <w:rsid w:val="0069563D"/>
    <w:rsid w:val="00695A4C"/>
    <w:rsid w:val="006A05F1"/>
    <w:rsid w:val="006A0AC0"/>
    <w:rsid w:val="006B1CBE"/>
    <w:rsid w:val="006B588D"/>
    <w:rsid w:val="006C4892"/>
    <w:rsid w:val="006D50F7"/>
    <w:rsid w:val="006D7035"/>
    <w:rsid w:val="006E049D"/>
    <w:rsid w:val="006E0E55"/>
    <w:rsid w:val="006E507C"/>
    <w:rsid w:val="006F2926"/>
    <w:rsid w:val="006F6DA4"/>
    <w:rsid w:val="006F6ED7"/>
    <w:rsid w:val="00702911"/>
    <w:rsid w:val="007042DE"/>
    <w:rsid w:val="007149B1"/>
    <w:rsid w:val="00721C0D"/>
    <w:rsid w:val="007220BB"/>
    <w:rsid w:val="00723BA3"/>
    <w:rsid w:val="00724315"/>
    <w:rsid w:val="007251D5"/>
    <w:rsid w:val="00732322"/>
    <w:rsid w:val="007324FE"/>
    <w:rsid w:val="007349CD"/>
    <w:rsid w:val="00735BC7"/>
    <w:rsid w:val="00735C5F"/>
    <w:rsid w:val="00746405"/>
    <w:rsid w:val="00750872"/>
    <w:rsid w:val="0075220C"/>
    <w:rsid w:val="0075256B"/>
    <w:rsid w:val="007663EE"/>
    <w:rsid w:val="00766911"/>
    <w:rsid w:val="00767B3F"/>
    <w:rsid w:val="00770582"/>
    <w:rsid w:val="0077267A"/>
    <w:rsid w:val="007726B7"/>
    <w:rsid w:val="00782CC0"/>
    <w:rsid w:val="00784205"/>
    <w:rsid w:val="0078424B"/>
    <w:rsid w:val="007921DA"/>
    <w:rsid w:val="00792894"/>
    <w:rsid w:val="007A06EB"/>
    <w:rsid w:val="007A3F02"/>
    <w:rsid w:val="007A47D1"/>
    <w:rsid w:val="007A7890"/>
    <w:rsid w:val="007A7E79"/>
    <w:rsid w:val="007B1EE2"/>
    <w:rsid w:val="007B29BD"/>
    <w:rsid w:val="007B2EFD"/>
    <w:rsid w:val="007B5BE8"/>
    <w:rsid w:val="007C0E58"/>
    <w:rsid w:val="007C5B11"/>
    <w:rsid w:val="007D0243"/>
    <w:rsid w:val="007E11AE"/>
    <w:rsid w:val="007E2F0D"/>
    <w:rsid w:val="007E5B21"/>
    <w:rsid w:val="007E7320"/>
    <w:rsid w:val="007F2527"/>
    <w:rsid w:val="007F2C23"/>
    <w:rsid w:val="007F577A"/>
    <w:rsid w:val="008007B8"/>
    <w:rsid w:val="008018DC"/>
    <w:rsid w:val="00801AB2"/>
    <w:rsid w:val="008179C8"/>
    <w:rsid w:val="00825312"/>
    <w:rsid w:val="00835AE8"/>
    <w:rsid w:val="00841D4E"/>
    <w:rsid w:val="00845A2E"/>
    <w:rsid w:val="00846503"/>
    <w:rsid w:val="00855038"/>
    <w:rsid w:val="00860433"/>
    <w:rsid w:val="00863030"/>
    <w:rsid w:val="008635F8"/>
    <w:rsid w:val="008668D5"/>
    <w:rsid w:val="00866DB8"/>
    <w:rsid w:val="00870E27"/>
    <w:rsid w:val="00870E49"/>
    <w:rsid w:val="008755BB"/>
    <w:rsid w:val="00890603"/>
    <w:rsid w:val="00895595"/>
    <w:rsid w:val="00895D73"/>
    <w:rsid w:val="008970C4"/>
    <w:rsid w:val="008A22A9"/>
    <w:rsid w:val="008A7515"/>
    <w:rsid w:val="008A7D04"/>
    <w:rsid w:val="008A7D51"/>
    <w:rsid w:val="008B32F0"/>
    <w:rsid w:val="008B3F31"/>
    <w:rsid w:val="008B76FA"/>
    <w:rsid w:val="008C1937"/>
    <w:rsid w:val="008C28D8"/>
    <w:rsid w:val="008C780E"/>
    <w:rsid w:val="008D0152"/>
    <w:rsid w:val="008D37B7"/>
    <w:rsid w:val="008D4174"/>
    <w:rsid w:val="008D43A2"/>
    <w:rsid w:val="008D4811"/>
    <w:rsid w:val="008E34C8"/>
    <w:rsid w:val="008E3735"/>
    <w:rsid w:val="008F0323"/>
    <w:rsid w:val="008F0CBF"/>
    <w:rsid w:val="008F37A4"/>
    <w:rsid w:val="008F392B"/>
    <w:rsid w:val="00902841"/>
    <w:rsid w:val="0090324B"/>
    <w:rsid w:val="00903851"/>
    <w:rsid w:val="009054B0"/>
    <w:rsid w:val="00906800"/>
    <w:rsid w:val="009107A9"/>
    <w:rsid w:val="00911DA6"/>
    <w:rsid w:val="00913AF6"/>
    <w:rsid w:val="0092200C"/>
    <w:rsid w:val="009317DB"/>
    <w:rsid w:val="00936A55"/>
    <w:rsid w:val="00937CBF"/>
    <w:rsid w:val="00945731"/>
    <w:rsid w:val="00947E3F"/>
    <w:rsid w:val="009536EF"/>
    <w:rsid w:val="00961C7B"/>
    <w:rsid w:val="00962F9F"/>
    <w:rsid w:val="009728A2"/>
    <w:rsid w:val="0097323B"/>
    <w:rsid w:val="00977D60"/>
    <w:rsid w:val="00985452"/>
    <w:rsid w:val="009963DD"/>
    <w:rsid w:val="009A4A73"/>
    <w:rsid w:val="009A54EA"/>
    <w:rsid w:val="009B35AF"/>
    <w:rsid w:val="009B52E0"/>
    <w:rsid w:val="009B633F"/>
    <w:rsid w:val="009C3648"/>
    <w:rsid w:val="009C3967"/>
    <w:rsid w:val="009C5490"/>
    <w:rsid w:val="009D0A5E"/>
    <w:rsid w:val="009D2ED9"/>
    <w:rsid w:val="009D3985"/>
    <w:rsid w:val="009D5653"/>
    <w:rsid w:val="009D6646"/>
    <w:rsid w:val="009E10DC"/>
    <w:rsid w:val="009E1A39"/>
    <w:rsid w:val="009E6C36"/>
    <w:rsid w:val="009F3D5E"/>
    <w:rsid w:val="00A00344"/>
    <w:rsid w:val="00A022A8"/>
    <w:rsid w:val="00A11AC1"/>
    <w:rsid w:val="00A13330"/>
    <w:rsid w:val="00A142E2"/>
    <w:rsid w:val="00A145EC"/>
    <w:rsid w:val="00A320E4"/>
    <w:rsid w:val="00A336CA"/>
    <w:rsid w:val="00A3611A"/>
    <w:rsid w:val="00A37DCF"/>
    <w:rsid w:val="00A41256"/>
    <w:rsid w:val="00A44055"/>
    <w:rsid w:val="00A47104"/>
    <w:rsid w:val="00A52C9B"/>
    <w:rsid w:val="00A532F6"/>
    <w:rsid w:val="00A62514"/>
    <w:rsid w:val="00A675D9"/>
    <w:rsid w:val="00A709A4"/>
    <w:rsid w:val="00A71CE2"/>
    <w:rsid w:val="00A72889"/>
    <w:rsid w:val="00A73447"/>
    <w:rsid w:val="00A762AE"/>
    <w:rsid w:val="00A774B2"/>
    <w:rsid w:val="00A8242A"/>
    <w:rsid w:val="00A83006"/>
    <w:rsid w:val="00A85F07"/>
    <w:rsid w:val="00A94BC0"/>
    <w:rsid w:val="00A94E99"/>
    <w:rsid w:val="00A972A2"/>
    <w:rsid w:val="00AA3A38"/>
    <w:rsid w:val="00AA5D35"/>
    <w:rsid w:val="00AB2DD3"/>
    <w:rsid w:val="00AB702C"/>
    <w:rsid w:val="00AC417B"/>
    <w:rsid w:val="00AD5BEA"/>
    <w:rsid w:val="00AE2BE4"/>
    <w:rsid w:val="00AE5BC0"/>
    <w:rsid w:val="00AF1259"/>
    <w:rsid w:val="00AF291D"/>
    <w:rsid w:val="00AF3202"/>
    <w:rsid w:val="00B02F0B"/>
    <w:rsid w:val="00B032DF"/>
    <w:rsid w:val="00B03785"/>
    <w:rsid w:val="00B145C8"/>
    <w:rsid w:val="00B15889"/>
    <w:rsid w:val="00B20F0E"/>
    <w:rsid w:val="00B25352"/>
    <w:rsid w:val="00B36968"/>
    <w:rsid w:val="00B40331"/>
    <w:rsid w:val="00B41D14"/>
    <w:rsid w:val="00B45C92"/>
    <w:rsid w:val="00B55298"/>
    <w:rsid w:val="00B57F8D"/>
    <w:rsid w:val="00B62B88"/>
    <w:rsid w:val="00B675E2"/>
    <w:rsid w:val="00B7181A"/>
    <w:rsid w:val="00B72C2B"/>
    <w:rsid w:val="00B8157A"/>
    <w:rsid w:val="00B82AFA"/>
    <w:rsid w:val="00B87327"/>
    <w:rsid w:val="00B87F62"/>
    <w:rsid w:val="00BA0922"/>
    <w:rsid w:val="00BA21FD"/>
    <w:rsid w:val="00BB029E"/>
    <w:rsid w:val="00BB0668"/>
    <w:rsid w:val="00BB0831"/>
    <w:rsid w:val="00BB2C83"/>
    <w:rsid w:val="00BB335B"/>
    <w:rsid w:val="00BB4890"/>
    <w:rsid w:val="00BC4191"/>
    <w:rsid w:val="00BC596C"/>
    <w:rsid w:val="00BC7E7C"/>
    <w:rsid w:val="00BD08E1"/>
    <w:rsid w:val="00BE3952"/>
    <w:rsid w:val="00BE4EAD"/>
    <w:rsid w:val="00BE6C72"/>
    <w:rsid w:val="00BE7640"/>
    <w:rsid w:val="00C03E40"/>
    <w:rsid w:val="00C0571C"/>
    <w:rsid w:val="00C05893"/>
    <w:rsid w:val="00C15038"/>
    <w:rsid w:val="00C1661C"/>
    <w:rsid w:val="00C204F7"/>
    <w:rsid w:val="00C232F3"/>
    <w:rsid w:val="00C2577F"/>
    <w:rsid w:val="00C25A88"/>
    <w:rsid w:val="00C35BE3"/>
    <w:rsid w:val="00C361C5"/>
    <w:rsid w:val="00C44009"/>
    <w:rsid w:val="00C44E65"/>
    <w:rsid w:val="00C44EBF"/>
    <w:rsid w:val="00C53CF1"/>
    <w:rsid w:val="00C540E9"/>
    <w:rsid w:val="00C632C6"/>
    <w:rsid w:val="00C700C9"/>
    <w:rsid w:val="00C70C9A"/>
    <w:rsid w:val="00C71A78"/>
    <w:rsid w:val="00C76E99"/>
    <w:rsid w:val="00C80059"/>
    <w:rsid w:val="00C80530"/>
    <w:rsid w:val="00C82E4A"/>
    <w:rsid w:val="00C84E1F"/>
    <w:rsid w:val="00C8651D"/>
    <w:rsid w:val="00C922C2"/>
    <w:rsid w:val="00CA3B43"/>
    <w:rsid w:val="00CA4540"/>
    <w:rsid w:val="00CA79CC"/>
    <w:rsid w:val="00CB247E"/>
    <w:rsid w:val="00CC4A92"/>
    <w:rsid w:val="00CD1BDD"/>
    <w:rsid w:val="00CD22EC"/>
    <w:rsid w:val="00CD67E4"/>
    <w:rsid w:val="00CE4E23"/>
    <w:rsid w:val="00CE6CB5"/>
    <w:rsid w:val="00CF2559"/>
    <w:rsid w:val="00CF6036"/>
    <w:rsid w:val="00D0319E"/>
    <w:rsid w:val="00D11197"/>
    <w:rsid w:val="00D111C5"/>
    <w:rsid w:val="00D14137"/>
    <w:rsid w:val="00D1529A"/>
    <w:rsid w:val="00D2063B"/>
    <w:rsid w:val="00D208D0"/>
    <w:rsid w:val="00D212D2"/>
    <w:rsid w:val="00D25EA0"/>
    <w:rsid w:val="00D33B1F"/>
    <w:rsid w:val="00D35816"/>
    <w:rsid w:val="00D3796A"/>
    <w:rsid w:val="00D44F22"/>
    <w:rsid w:val="00D47316"/>
    <w:rsid w:val="00D53220"/>
    <w:rsid w:val="00D54565"/>
    <w:rsid w:val="00D54FA2"/>
    <w:rsid w:val="00D609A3"/>
    <w:rsid w:val="00D60ED4"/>
    <w:rsid w:val="00D64BD3"/>
    <w:rsid w:val="00D71E41"/>
    <w:rsid w:val="00D821E7"/>
    <w:rsid w:val="00D82CF6"/>
    <w:rsid w:val="00D846A4"/>
    <w:rsid w:val="00D846BD"/>
    <w:rsid w:val="00D85A77"/>
    <w:rsid w:val="00D900DB"/>
    <w:rsid w:val="00D90D45"/>
    <w:rsid w:val="00D9539F"/>
    <w:rsid w:val="00D96F05"/>
    <w:rsid w:val="00D97649"/>
    <w:rsid w:val="00DA0534"/>
    <w:rsid w:val="00DA46A9"/>
    <w:rsid w:val="00DB15FF"/>
    <w:rsid w:val="00DC137B"/>
    <w:rsid w:val="00DC53D0"/>
    <w:rsid w:val="00DC55A1"/>
    <w:rsid w:val="00DD0A5E"/>
    <w:rsid w:val="00DF3F37"/>
    <w:rsid w:val="00DF581B"/>
    <w:rsid w:val="00E00BE0"/>
    <w:rsid w:val="00E02113"/>
    <w:rsid w:val="00E0298B"/>
    <w:rsid w:val="00E14C32"/>
    <w:rsid w:val="00E172A0"/>
    <w:rsid w:val="00E20647"/>
    <w:rsid w:val="00E21B3A"/>
    <w:rsid w:val="00E26909"/>
    <w:rsid w:val="00E30983"/>
    <w:rsid w:val="00E341C4"/>
    <w:rsid w:val="00E35470"/>
    <w:rsid w:val="00E35875"/>
    <w:rsid w:val="00E377BE"/>
    <w:rsid w:val="00E415FC"/>
    <w:rsid w:val="00E539E7"/>
    <w:rsid w:val="00E54C6F"/>
    <w:rsid w:val="00E56296"/>
    <w:rsid w:val="00E65B8E"/>
    <w:rsid w:val="00E709D1"/>
    <w:rsid w:val="00E81A18"/>
    <w:rsid w:val="00E84F23"/>
    <w:rsid w:val="00E8568C"/>
    <w:rsid w:val="00E9182A"/>
    <w:rsid w:val="00E9756C"/>
    <w:rsid w:val="00EA4540"/>
    <w:rsid w:val="00EA56E8"/>
    <w:rsid w:val="00EB6364"/>
    <w:rsid w:val="00EC0741"/>
    <w:rsid w:val="00EC0936"/>
    <w:rsid w:val="00EC3902"/>
    <w:rsid w:val="00EC6ABA"/>
    <w:rsid w:val="00ED4B13"/>
    <w:rsid w:val="00EE29AA"/>
    <w:rsid w:val="00EE5CC9"/>
    <w:rsid w:val="00EE5E33"/>
    <w:rsid w:val="00EF63BE"/>
    <w:rsid w:val="00F024B9"/>
    <w:rsid w:val="00F067C3"/>
    <w:rsid w:val="00F15EA3"/>
    <w:rsid w:val="00F22B75"/>
    <w:rsid w:val="00F318F0"/>
    <w:rsid w:val="00F34D74"/>
    <w:rsid w:val="00F36C67"/>
    <w:rsid w:val="00F40242"/>
    <w:rsid w:val="00F40FEE"/>
    <w:rsid w:val="00F5321A"/>
    <w:rsid w:val="00F53F72"/>
    <w:rsid w:val="00F54860"/>
    <w:rsid w:val="00F54B60"/>
    <w:rsid w:val="00F57644"/>
    <w:rsid w:val="00F610A6"/>
    <w:rsid w:val="00F62672"/>
    <w:rsid w:val="00F63AB7"/>
    <w:rsid w:val="00F7391B"/>
    <w:rsid w:val="00F912BC"/>
    <w:rsid w:val="00FA1FAB"/>
    <w:rsid w:val="00FA317F"/>
    <w:rsid w:val="00FB38E4"/>
    <w:rsid w:val="00FB6331"/>
    <w:rsid w:val="00FC3250"/>
    <w:rsid w:val="00FC5595"/>
    <w:rsid w:val="00FC7FE8"/>
    <w:rsid w:val="00FD54F8"/>
    <w:rsid w:val="00FD5C8B"/>
    <w:rsid w:val="00FE2166"/>
    <w:rsid w:val="00FE5D3C"/>
    <w:rsid w:val="00FF3124"/>
    <w:rsid w:val="00FF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A7C69"/>
  <w15:chartTrackingRefBased/>
  <w15:docId w15:val="{0EB8A910-BA97-475F-A14F-2441825D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3A2"/>
    <w:rPr>
      <w:rFonts w:ascii="Tahoma" w:hAnsi="Tahoma" w:cs="Tahoma"/>
      <w:lang w:val="ru-RU" w:eastAsia="ru-RU"/>
    </w:rPr>
  </w:style>
  <w:style w:type="paragraph" w:styleId="1">
    <w:name w:val="heading 1"/>
    <w:basedOn w:val="a"/>
    <w:next w:val="a"/>
    <w:qFormat/>
    <w:rsid w:val="008D43A2"/>
    <w:pPr>
      <w:keepNext/>
      <w:widowControl w:val="0"/>
      <w:jc w:val="center"/>
      <w:outlineLvl w:val="0"/>
    </w:pPr>
    <w:rPr>
      <w:b/>
      <w:bCs/>
      <w:sz w:val="28"/>
      <w:szCs w:val="28"/>
    </w:rPr>
  </w:style>
  <w:style w:type="paragraph" w:styleId="2">
    <w:name w:val="heading 2"/>
    <w:basedOn w:val="a"/>
    <w:next w:val="a"/>
    <w:qFormat/>
    <w:rsid w:val="008D43A2"/>
    <w:pPr>
      <w:keepNext/>
      <w:jc w:val="center"/>
      <w:outlineLvl w:val="1"/>
    </w:pPr>
    <w:rPr>
      <w:rFonts w:ascii="Verdana" w:hAnsi="Verdana" w:cs="Verdana"/>
      <w:b/>
      <w:bCs/>
    </w:rPr>
  </w:style>
  <w:style w:type="paragraph" w:styleId="3">
    <w:name w:val="heading 3"/>
    <w:basedOn w:val="a"/>
    <w:next w:val="a"/>
    <w:link w:val="30"/>
    <w:semiHidden/>
    <w:unhideWhenUsed/>
    <w:qFormat/>
    <w:rsid w:val="00403629"/>
    <w:pPr>
      <w:keepNext/>
      <w:spacing w:before="240" w:after="60"/>
      <w:outlineLvl w:val="2"/>
    </w:pPr>
    <w:rPr>
      <w:rFonts w:ascii="Cambria"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rsid w:val="008D43A2"/>
    <w:pPr>
      <w:widowControl w:val="0"/>
      <w:jc w:val="center"/>
    </w:pPr>
    <w:rPr>
      <w:b/>
      <w:bCs/>
      <w:sz w:val="28"/>
      <w:szCs w:val="28"/>
    </w:rPr>
  </w:style>
  <w:style w:type="paragraph" w:styleId="a3">
    <w:name w:val="footer"/>
    <w:basedOn w:val="a"/>
    <w:rsid w:val="008D43A2"/>
    <w:pPr>
      <w:widowControl w:val="0"/>
      <w:tabs>
        <w:tab w:val="center" w:pos="4153"/>
        <w:tab w:val="right" w:pos="8306"/>
      </w:tabs>
    </w:pPr>
  </w:style>
  <w:style w:type="paragraph" w:customStyle="1" w:styleId="BodyText21">
    <w:name w:val="Body Text 21"/>
    <w:basedOn w:val="a"/>
    <w:rsid w:val="008D43A2"/>
    <w:pPr>
      <w:widowControl w:val="0"/>
      <w:spacing w:after="120"/>
      <w:ind w:left="357"/>
    </w:pPr>
  </w:style>
  <w:style w:type="paragraph" w:styleId="a4">
    <w:name w:val="Body Text"/>
    <w:basedOn w:val="a"/>
    <w:rsid w:val="008D43A2"/>
    <w:pPr>
      <w:widowControl w:val="0"/>
    </w:pPr>
    <w:rPr>
      <w:sz w:val="24"/>
      <w:szCs w:val="24"/>
    </w:rPr>
  </w:style>
  <w:style w:type="paragraph" w:styleId="31">
    <w:name w:val="Body Text 3"/>
    <w:basedOn w:val="a"/>
    <w:link w:val="32"/>
    <w:rsid w:val="008D43A2"/>
    <w:pPr>
      <w:widowControl w:val="0"/>
      <w:jc w:val="both"/>
    </w:pPr>
    <w:rPr>
      <w:rFonts w:cs="Times New Roman"/>
      <w:sz w:val="24"/>
      <w:szCs w:val="24"/>
      <w:lang w:val="x-none" w:eastAsia="x-none"/>
    </w:rPr>
  </w:style>
  <w:style w:type="paragraph" w:styleId="a5">
    <w:name w:val="Body Text Indent"/>
    <w:basedOn w:val="a"/>
    <w:rsid w:val="008D43A2"/>
    <w:pPr>
      <w:ind w:firstLine="567"/>
    </w:pPr>
    <w:rPr>
      <w:rFonts w:ascii="Verdana" w:hAnsi="Verdana" w:cs="Verdana"/>
    </w:rPr>
  </w:style>
  <w:style w:type="paragraph" w:styleId="20">
    <w:name w:val="Body Text Indent 2"/>
    <w:basedOn w:val="a"/>
    <w:rsid w:val="008D43A2"/>
    <w:pPr>
      <w:tabs>
        <w:tab w:val="left" w:pos="993"/>
      </w:tabs>
      <w:ind w:firstLine="567"/>
      <w:jc w:val="both"/>
    </w:pPr>
  </w:style>
  <w:style w:type="paragraph" w:styleId="a6">
    <w:name w:val="header"/>
    <w:basedOn w:val="a"/>
    <w:rsid w:val="008D43A2"/>
    <w:pPr>
      <w:tabs>
        <w:tab w:val="center" w:pos="4677"/>
        <w:tab w:val="right" w:pos="9355"/>
      </w:tabs>
    </w:pPr>
  </w:style>
  <w:style w:type="paragraph" w:customStyle="1" w:styleId="a7">
    <w:name w:val="Техтребования"/>
    <w:basedOn w:val="a4"/>
    <w:autoRedefine/>
    <w:rsid w:val="008D43A2"/>
    <w:pPr>
      <w:widowControl/>
      <w:tabs>
        <w:tab w:val="num" w:pos="720"/>
      </w:tabs>
      <w:spacing w:before="120"/>
    </w:pPr>
    <w:rPr>
      <w:rFonts w:ascii="Verdana" w:hAnsi="Verdana" w:cs="Verdana"/>
      <w:sz w:val="20"/>
      <w:szCs w:val="20"/>
    </w:rPr>
  </w:style>
  <w:style w:type="paragraph" w:customStyle="1" w:styleId="a8">
    <w:name w:val="Техтребования.Подпункт"/>
    <w:basedOn w:val="a"/>
    <w:autoRedefine/>
    <w:rsid w:val="008D43A2"/>
    <w:pPr>
      <w:tabs>
        <w:tab w:val="left" w:pos="0"/>
        <w:tab w:val="left" w:pos="8160"/>
      </w:tabs>
    </w:pPr>
    <w:rPr>
      <w:rFonts w:ascii="Verdana" w:hAnsi="Verdana" w:cs="Verdana"/>
    </w:rPr>
  </w:style>
  <w:style w:type="paragraph" w:customStyle="1" w:styleId="a9">
    <w:name w:val="Пункт"/>
    <w:basedOn w:val="a"/>
    <w:rsid w:val="008D43A2"/>
    <w:pPr>
      <w:tabs>
        <w:tab w:val="num" w:pos="720"/>
      </w:tabs>
      <w:ind w:left="720" w:hanging="720"/>
      <w:jc w:val="both"/>
    </w:pPr>
    <w:rPr>
      <w:rFonts w:ascii="Verdana" w:hAnsi="Verdana" w:cs="Verdana"/>
    </w:rPr>
  </w:style>
  <w:style w:type="paragraph" w:styleId="aa">
    <w:name w:val="Balloon Text"/>
    <w:basedOn w:val="a"/>
    <w:semiHidden/>
    <w:rsid w:val="00442F12"/>
    <w:rPr>
      <w:sz w:val="16"/>
      <w:szCs w:val="16"/>
    </w:rPr>
  </w:style>
  <w:style w:type="character" w:styleId="ab">
    <w:name w:val="annotation reference"/>
    <w:semiHidden/>
    <w:rsid w:val="001D78C5"/>
    <w:rPr>
      <w:sz w:val="16"/>
      <w:szCs w:val="16"/>
    </w:rPr>
  </w:style>
  <w:style w:type="paragraph" w:styleId="ac">
    <w:name w:val="annotation text"/>
    <w:basedOn w:val="a"/>
    <w:semiHidden/>
    <w:rsid w:val="001D78C5"/>
  </w:style>
  <w:style w:type="paragraph" w:styleId="ad">
    <w:name w:val="annotation subject"/>
    <w:basedOn w:val="ac"/>
    <w:next w:val="ac"/>
    <w:semiHidden/>
    <w:rsid w:val="001D78C5"/>
    <w:rPr>
      <w:b/>
      <w:bCs/>
    </w:rPr>
  </w:style>
  <w:style w:type="paragraph" w:styleId="ae">
    <w:name w:val="footnote text"/>
    <w:basedOn w:val="a"/>
    <w:link w:val="af"/>
    <w:rsid w:val="00F40242"/>
    <w:rPr>
      <w:rFonts w:cs="Times New Roman"/>
      <w:lang w:val="x-none" w:eastAsia="x-none"/>
    </w:rPr>
  </w:style>
  <w:style w:type="character" w:customStyle="1" w:styleId="af">
    <w:name w:val="Текст сноски Знак"/>
    <w:link w:val="ae"/>
    <w:rsid w:val="00F40242"/>
    <w:rPr>
      <w:rFonts w:ascii="Tahoma" w:hAnsi="Tahoma" w:cs="Tahoma"/>
    </w:rPr>
  </w:style>
  <w:style w:type="character" w:styleId="af0">
    <w:name w:val="footnote reference"/>
    <w:rsid w:val="00F40242"/>
    <w:rPr>
      <w:vertAlign w:val="superscript"/>
    </w:rPr>
  </w:style>
  <w:style w:type="character" w:styleId="af1">
    <w:name w:val="Hyperlink"/>
    <w:rsid w:val="00C44E65"/>
    <w:rPr>
      <w:color w:val="0000FF"/>
      <w:u w:val="single"/>
    </w:rPr>
  </w:style>
  <w:style w:type="character" w:customStyle="1" w:styleId="AinuraM">
    <w:name w:val="AinuraM"/>
    <w:semiHidden/>
    <w:rsid w:val="00C44E65"/>
    <w:rPr>
      <w:rFonts w:ascii="Arial" w:hAnsi="Arial" w:cs="Arial"/>
      <w:color w:val="auto"/>
      <w:sz w:val="20"/>
      <w:szCs w:val="20"/>
    </w:rPr>
  </w:style>
  <w:style w:type="paragraph" w:styleId="af2">
    <w:name w:val="Normal (Web)"/>
    <w:basedOn w:val="a"/>
    <w:uiPriority w:val="99"/>
    <w:rsid w:val="00C44E65"/>
    <w:pPr>
      <w:spacing w:before="100" w:beforeAutospacing="1" w:after="100" w:afterAutospacing="1"/>
    </w:pPr>
    <w:rPr>
      <w:rFonts w:ascii="Times New Roman" w:hAnsi="Times New Roman" w:cs="Times New Roman"/>
      <w:sz w:val="24"/>
      <w:szCs w:val="24"/>
    </w:rPr>
  </w:style>
  <w:style w:type="paragraph" w:customStyle="1" w:styleId="11">
    <w:name w:val="1"/>
    <w:basedOn w:val="a"/>
    <w:rsid w:val="00D846A4"/>
    <w:rPr>
      <w:rFonts w:ascii="Times New Roman" w:hAnsi="Times New Roman" w:cs="Times New Roman"/>
    </w:rPr>
  </w:style>
  <w:style w:type="paragraph" w:styleId="af3">
    <w:name w:val="Revision"/>
    <w:hidden/>
    <w:uiPriority w:val="99"/>
    <w:semiHidden/>
    <w:rsid w:val="00BB0831"/>
    <w:rPr>
      <w:rFonts w:ascii="Tahoma" w:hAnsi="Tahoma" w:cs="Tahoma"/>
      <w:lang w:val="ru-RU" w:eastAsia="ru-RU"/>
    </w:rPr>
  </w:style>
  <w:style w:type="character" w:customStyle="1" w:styleId="30">
    <w:name w:val="Заголовок 3 Знак"/>
    <w:link w:val="3"/>
    <w:semiHidden/>
    <w:rsid w:val="00403629"/>
    <w:rPr>
      <w:rFonts w:ascii="Cambria" w:hAnsi="Cambria"/>
      <w:b/>
      <w:bCs/>
      <w:sz w:val="26"/>
      <w:szCs w:val="26"/>
    </w:rPr>
  </w:style>
  <w:style w:type="paragraph" w:customStyle="1" w:styleId="Normal1">
    <w:name w:val="Normal1"/>
    <w:rsid w:val="00403629"/>
    <w:pPr>
      <w:spacing w:before="100" w:after="100"/>
    </w:pPr>
    <w:rPr>
      <w:snapToGrid w:val="0"/>
      <w:sz w:val="24"/>
      <w:lang w:val="ru-RU" w:eastAsia="ru-RU"/>
    </w:rPr>
  </w:style>
  <w:style w:type="character" w:customStyle="1" w:styleId="longtext">
    <w:name w:val="long_text"/>
    <w:rsid w:val="00403629"/>
  </w:style>
  <w:style w:type="paragraph" w:styleId="af4">
    <w:name w:val="No Spacing"/>
    <w:uiPriority w:val="1"/>
    <w:qFormat/>
    <w:rsid w:val="00403629"/>
    <w:rPr>
      <w:rFonts w:ascii="Calibri" w:eastAsia="Calibri" w:hAnsi="Calibri"/>
      <w:sz w:val="22"/>
      <w:szCs w:val="22"/>
      <w:lang w:val="ru-RU" w:eastAsia="en-US"/>
    </w:rPr>
  </w:style>
  <w:style w:type="paragraph" w:styleId="af5">
    <w:name w:val="List Paragraph"/>
    <w:basedOn w:val="a"/>
    <w:link w:val="af6"/>
    <w:qFormat/>
    <w:rsid w:val="009C3648"/>
    <w:pPr>
      <w:ind w:left="708"/>
    </w:pPr>
  </w:style>
  <w:style w:type="table" w:styleId="af7">
    <w:name w:val="Table Grid"/>
    <w:basedOn w:val="a1"/>
    <w:rsid w:val="003E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D3EB8"/>
    <w:rPr>
      <w:rFonts w:ascii="Tahoma" w:hAnsi="Tahoma" w:cs="Tahoma"/>
      <w:sz w:val="24"/>
      <w:szCs w:val="24"/>
    </w:rPr>
  </w:style>
  <w:style w:type="character" w:customStyle="1" w:styleId="af8">
    <w:name w:val="Ключевые слова"/>
    <w:rsid w:val="00D35816"/>
    <w:rPr>
      <w:rFonts w:ascii="Arial" w:hAnsi="Arial"/>
      <w:b/>
    </w:rPr>
  </w:style>
  <w:style w:type="character" w:customStyle="1" w:styleId="af6">
    <w:name w:val="Абзац списка Знак"/>
    <w:link w:val="af5"/>
    <w:locked/>
    <w:rsid w:val="00F15EA3"/>
    <w:rPr>
      <w:rFonts w:ascii="Tahoma" w:hAnsi="Tahoma" w:cs="Tahom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0512">
      <w:bodyDiv w:val="1"/>
      <w:marLeft w:val="0"/>
      <w:marRight w:val="0"/>
      <w:marTop w:val="0"/>
      <w:marBottom w:val="0"/>
      <w:divBdr>
        <w:top w:val="none" w:sz="0" w:space="0" w:color="auto"/>
        <w:left w:val="none" w:sz="0" w:space="0" w:color="auto"/>
        <w:bottom w:val="none" w:sz="0" w:space="0" w:color="auto"/>
        <w:right w:val="none" w:sz="0" w:space="0" w:color="auto"/>
      </w:divBdr>
      <w:divsChild>
        <w:div w:id="1189442909">
          <w:marLeft w:val="0"/>
          <w:marRight w:val="0"/>
          <w:marTop w:val="0"/>
          <w:marBottom w:val="0"/>
          <w:divBdr>
            <w:top w:val="none" w:sz="0" w:space="0" w:color="auto"/>
            <w:left w:val="none" w:sz="0" w:space="0" w:color="auto"/>
            <w:bottom w:val="none" w:sz="0" w:space="0" w:color="auto"/>
            <w:right w:val="none" w:sz="0" w:space="0" w:color="auto"/>
          </w:divBdr>
          <w:divsChild>
            <w:div w:id="13398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564">
      <w:bodyDiv w:val="1"/>
      <w:marLeft w:val="0"/>
      <w:marRight w:val="0"/>
      <w:marTop w:val="0"/>
      <w:marBottom w:val="0"/>
      <w:divBdr>
        <w:top w:val="none" w:sz="0" w:space="0" w:color="auto"/>
        <w:left w:val="none" w:sz="0" w:space="0" w:color="auto"/>
        <w:bottom w:val="none" w:sz="0" w:space="0" w:color="auto"/>
        <w:right w:val="none" w:sz="0" w:space="0" w:color="auto"/>
      </w:divBdr>
    </w:div>
    <w:div w:id="718092503">
      <w:bodyDiv w:val="1"/>
      <w:marLeft w:val="0"/>
      <w:marRight w:val="0"/>
      <w:marTop w:val="0"/>
      <w:marBottom w:val="0"/>
      <w:divBdr>
        <w:top w:val="none" w:sz="0" w:space="0" w:color="auto"/>
        <w:left w:val="none" w:sz="0" w:space="0" w:color="auto"/>
        <w:bottom w:val="none" w:sz="0" w:space="0" w:color="auto"/>
        <w:right w:val="none" w:sz="0" w:space="0" w:color="auto"/>
      </w:divBdr>
      <w:divsChild>
        <w:div w:id="1621456882">
          <w:marLeft w:val="0"/>
          <w:marRight w:val="0"/>
          <w:marTop w:val="0"/>
          <w:marBottom w:val="0"/>
          <w:divBdr>
            <w:top w:val="none" w:sz="0" w:space="0" w:color="auto"/>
            <w:left w:val="none" w:sz="0" w:space="0" w:color="auto"/>
            <w:bottom w:val="none" w:sz="0" w:space="0" w:color="auto"/>
            <w:right w:val="none" w:sz="0" w:space="0" w:color="auto"/>
          </w:divBdr>
          <w:divsChild>
            <w:div w:id="762460080">
              <w:marLeft w:val="0"/>
              <w:marRight w:val="0"/>
              <w:marTop w:val="0"/>
              <w:marBottom w:val="0"/>
              <w:divBdr>
                <w:top w:val="none" w:sz="0" w:space="0" w:color="auto"/>
                <w:left w:val="none" w:sz="0" w:space="0" w:color="auto"/>
                <w:bottom w:val="none" w:sz="0" w:space="0" w:color="auto"/>
                <w:right w:val="none" w:sz="0" w:space="0" w:color="auto"/>
              </w:divBdr>
            </w:div>
            <w:div w:id="13566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8985">
      <w:bodyDiv w:val="1"/>
      <w:marLeft w:val="0"/>
      <w:marRight w:val="0"/>
      <w:marTop w:val="0"/>
      <w:marBottom w:val="0"/>
      <w:divBdr>
        <w:top w:val="none" w:sz="0" w:space="0" w:color="auto"/>
        <w:left w:val="none" w:sz="0" w:space="0" w:color="auto"/>
        <w:bottom w:val="none" w:sz="0" w:space="0" w:color="auto"/>
        <w:right w:val="none" w:sz="0" w:space="0" w:color="auto"/>
      </w:divBdr>
      <w:divsChild>
        <w:div w:id="421030592">
          <w:marLeft w:val="0"/>
          <w:marRight w:val="0"/>
          <w:marTop w:val="0"/>
          <w:marBottom w:val="0"/>
          <w:divBdr>
            <w:top w:val="none" w:sz="0" w:space="0" w:color="auto"/>
            <w:left w:val="none" w:sz="0" w:space="0" w:color="auto"/>
            <w:bottom w:val="none" w:sz="0" w:space="0" w:color="auto"/>
            <w:right w:val="none" w:sz="0" w:space="0" w:color="auto"/>
          </w:divBdr>
        </w:div>
        <w:div w:id="560211183">
          <w:marLeft w:val="0"/>
          <w:marRight w:val="0"/>
          <w:marTop w:val="0"/>
          <w:marBottom w:val="0"/>
          <w:divBdr>
            <w:top w:val="none" w:sz="0" w:space="0" w:color="auto"/>
            <w:left w:val="none" w:sz="0" w:space="0" w:color="auto"/>
            <w:bottom w:val="none" w:sz="0" w:space="0" w:color="auto"/>
            <w:right w:val="none" w:sz="0" w:space="0" w:color="auto"/>
          </w:divBdr>
        </w:div>
        <w:div w:id="1223977895">
          <w:marLeft w:val="0"/>
          <w:marRight w:val="0"/>
          <w:marTop w:val="0"/>
          <w:marBottom w:val="0"/>
          <w:divBdr>
            <w:top w:val="none" w:sz="0" w:space="0" w:color="auto"/>
            <w:left w:val="none" w:sz="0" w:space="0" w:color="auto"/>
            <w:bottom w:val="none" w:sz="0" w:space="0" w:color="auto"/>
            <w:right w:val="none" w:sz="0" w:space="0" w:color="auto"/>
          </w:divBdr>
        </w:div>
        <w:div w:id="1300762049">
          <w:marLeft w:val="0"/>
          <w:marRight w:val="0"/>
          <w:marTop w:val="0"/>
          <w:marBottom w:val="0"/>
          <w:divBdr>
            <w:top w:val="none" w:sz="0" w:space="0" w:color="auto"/>
            <w:left w:val="none" w:sz="0" w:space="0" w:color="auto"/>
            <w:bottom w:val="none" w:sz="0" w:space="0" w:color="auto"/>
            <w:right w:val="none" w:sz="0" w:space="0" w:color="auto"/>
          </w:divBdr>
        </w:div>
        <w:div w:id="1829443111">
          <w:marLeft w:val="0"/>
          <w:marRight w:val="0"/>
          <w:marTop w:val="0"/>
          <w:marBottom w:val="0"/>
          <w:divBdr>
            <w:top w:val="none" w:sz="0" w:space="0" w:color="auto"/>
            <w:left w:val="none" w:sz="0" w:space="0" w:color="auto"/>
            <w:bottom w:val="none" w:sz="0" w:space="0" w:color="auto"/>
            <w:right w:val="none" w:sz="0" w:space="0" w:color="auto"/>
          </w:divBdr>
        </w:div>
        <w:div w:id="2058816885">
          <w:marLeft w:val="0"/>
          <w:marRight w:val="0"/>
          <w:marTop w:val="0"/>
          <w:marBottom w:val="0"/>
          <w:divBdr>
            <w:top w:val="none" w:sz="0" w:space="0" w:color="auto"/>
            <w:left w:val="none" w:sz="0" w:space="0" w:color="auto"/>
            <w:bottom w:val="none" w:sz="0" w:space="0" w:color="auto"/>
            <w:right w:val="none" w:sz="0" w:space="0" w:color="auto"/>
          </w:divBdr>
        </w:div>
      </w:divsChild>
    </w:div>
    <w:div w:id="960845815">
      <w:bodyDiv w:val="1"/>
      <w:marLeft w:val="0"/>
      <w:marRight w:val="0"/>
      <w:marTop w:val="0"/>
      <w:marBottom w:val="0"/>
      <w:divBdr>
        <w:top w:val="none" w:sz="0" w:space="0" w:color="auto"/>
        <w:left w:val="none" w:sz="0" w:space="0" w:color="auto"/>
        <w:bottom w:val="none" w:sz="0" w:space="0" w:color="auto"/>
        <w:right w:val="none" w:sz="0" w:space="0" w:color="auto"/>
      </w:divBdr>
      <w:divsChild>
        <w:div w:id="1465153713">
          <w:marLeft w:val="0"/>
          <w:marRight w:val="0"/>
          <w:marTop w:val="0"/>
          <w:marBottom w:val="0"/>
          <w:divBdr>
            <w:top w:val="none" w:sz="0" w:space="0" w:color="auto"/>
            <w:left w:val="none" w:sz="0" w:space="0" w:color="auto"/>
            <w:bottom w:val="none" w:sz="0" w:space="0" w:color="auto"/>
            <w:right w:val="none" w:sz="0" w:space="0" w:color="auto"/>
          </w:divBdr>
          <w:divsChild>
            <w:div w:id="14465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4423">
      <w:bodyDiv w:val="1"/>
      <w:marLeft w:val="0"/>
      <w:marRight w:val="0"/>
      <w:marTop w:val="0"/>
      <w:marBottom w:val="0"/>
      <w:divBdr>
        <w:top w:val="none" w:sz="0" w:space="0" w:color="auto"/>
        <w:left w:val="none" w:sz="0" w:space="0" w:color="auto"/>
        <w:bottom w:val="none" w:sz="0" w:space="0" w:color="auto"/>
        <w:right w:val="none" w:sz="0" w:space="0" w:color="auto"/>
      </w:divBdr>
      <w:divsChild>
        <w:div w:id="624774177">
          <w:marLeft w:val="0"/>
          <w:marRight w:val="0"/>
          <w:marTop w:val="0"/>
          <w:marBottom w:val="0"/>
          <w:divBdr>
            <w:top w:val="none" w:sz="0" w:space="0" w:color="auto"/>
            <w:left w:val="none" w:sz="0" w:space="0" w:color="auto"/>
            <w:bottom w:val="none" w:sz="0" w:space="0" w:color="auto"/>
            <w:right w:val="none" w:sz="0" w:space="0" w:color="auto"/>
          </w:divBdr>
          <w:divsChild>
            <w:div w:id="30231042">
              <w:marLeft w:val="0"/>
              <w:marRight w:val="0"/>
              <w:marTop w:val="0"/>
              <w:marBottom w:val="0"/>
              <w:divBdr>
                <w:top w:val="none" w:sz="0" w:space="0" w:color="auto"/>
                <w:left w:val="none" w:sz="0" w:space="0" w:color="auto"/>
                <w:bottom w:val="none" w:sz="0" w:space="0" w:color="auto"/>
                <w:right w:val="none" w:sz="0" w:space="0" w:color="auto"/>
              </w:divBdr>
            </w:div>
            <w:div w:id="9800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0970">
      <w:bodyDiv w:val="1"/>
      <w:marLeft w:val="0"/>
      <w:marRight w:val="0"/>
      <w:marTop w:val="0"/>
      <w:marBottom w:val="0"/>
      <w:divBdr>
        <w:top w:val="none" w:sz="0" w:space="0" w:color="auto"/>
        <w:left w:val="none" w:sz="0" w:space="0" w:color="auto"/>
        <w:bottom w:val="none" w:sz="0" w:space="0" w:color="auto"/>
        <w:right w:val="none" w:sz="0" w:space="0" w:color="auto"/>
      </w:divBdr>
      <w:divsChild>
        <w:div w:id="1958248345">
          <w:marLeft w:val="0"/>
          <w:marRight w:val="0"/>
          <w:marTop w:val="0"/>
          <w:marBottom w:val="0"/>
          <w:divBdr>
            <w:top w:val="none" w:sz="0" w:space="0" w:color="auto"/>
            <w:left w:val="none" w:sz="0" w:space="0" w:color="auto"/>
            <w:bottom w:val="none" w:sz="0" w:space="0" w:color="auto"/>
            <w:right w:val="none" w:sz="0" w:space="0" w:color="auto"/>
          </w:divBdr>
          <w:divsChild>
            <w:div w:id="9191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01569">
      <w:bodyDiv w:val="1"/>
      <w:marLeft w:val="0"/>
      <w:marRight w:val="0"/>
      <w:marTop w:val="0"/>
      <w:marBottom w:val="0"/>
      <w:divBdr>
        <w:top w:val="none" w:sz="0" w:space="0" w:color="auto"/>
        <w:left w:val="none" w:sz="0" w:space="0" w:color="auto"/>
        <w:bottom w:val="none" w:sz="0" w:space="0" w:color="auto"/>
        <w:right w:val="none" w:sz="0" w:space="0" w:color="auto"/>
      </w:divBdr>
      <w:divsChild>
        <w:div w:id="175733997">
          <w:marLeft w:val="0"/>
          <w:marRight w:val="0"/>
          <w:marTop w:val="0"/>
          <w:marBottom w:val="0"/>
          <w:divBdr>
            <w:top w:val="none" w:sz="0" w:space="0" w:color="auto"/>
            <w:left w:val="none" w:sz="0" w:space="0" w:color="auto"/>
            <w:bottom w:val="none" w:sz="0" w:space="0" w:color="auto"/>
            <w:right w:val="none" w:sz="0" w:space="0" w:color="auto"/>
          </w:divBdr>
          <w:divsChild>
            <w:div w:id="111169575">
              <w:marLeft w:val="0"/>
              <w:marRight w:val="0"/>
              <w:marTop w:val="0"/>
              <w:marBottom w:val="0"/>
              <w:divBdr>
                <w:top w:val="none" w:sz="0" w:space="0" w:color="auto"/>
                <w:left w:val="none" w:sz="0" w:space="0" w:color="auto"/>
                <w:bottom w:val="none" w:sz="0" w:space="0" w:color="auto"/>
                <w:right w:val="none" w:sz="0" w:space="0" w:color="auto"/>
              </w:divBdr>
            </w:div>
            <w:div w:id="7644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4447">
      <w:bodyDiv w:val="1"/>
      <w:marLeft w:val="0"/>
      <w:marRight w:val="0"/>
      <w:marTop w:val="0"/>
      <w:marBottom w:val="0"/>
      <w:divBdr>
        <w:top w:val="none" w:sz="0" w:space="0" w:color="auto"/>
        <w:left w:val="none" w:sz="0" w:space="0" w:color="auto"/>
        <w:bottom w:val="none" w:sz="0" w:space="0" w:color="auto"/>
        <w:right w:val="none" w:sz="0" w:space="0" w:color="auto"/>
      </w:divBdr>
      <w:divsChild>
        <w:div w:id="852110832">
          <w:marLeft w:val="0"/>
          <w:marRight w:val="0"/>
          <w:marTop w:val="0"/>
          <w:marBottom w:val="0"/>
          <w:divBdr>
            <w:top w:val="none" w:sz="0" w:space="0" w:color="auto"/>
            <w:left w:val="none" w:sz="0" w:space="0" w:color="auto"/>
            <w:bottom w:val="none" w:sz="0" w:space="0" w:color="auto"/>
            <w:right w:val="none" w:sz="0" w:space="0" w:color="auto"/>
          </w:divBdr>
          <w:divsChild>
            <w:div w:id="1051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00482">
      <w:bodyDiv w:val="1"/>
      <w:marLeft w:val="0"/>
      <w:marRight w:val="0"/>
      <w:marTop w:val="0"/>
      <w:marBottom w:val="0"/>
      <w:divBdr>
        <w:top w:val="none" w:sz="0" w:space="0" w:color="auto"/>
        <w:left w:val="none" w:sz="0" w:space="0" w:color="auto"/>
        <w:bottom w:val="none" w:sz="0" w:space="0" w:color="auto"/>
        <w:right w:val="none" w:sz="0" w:space="0" w:color="auto"/>
      </w:divBdr>
    </w:div>
    <w:div w:id="1753234690">
      <w:bodyDiv w:val="1"/>
      <w:marLeft w:val="0"/>
      <w:marRight w:val="0"/>
      <w:marTop w:val="0"/>
      <w:marBottom w:val="0"/>
      <w:divBdr>
        <w:top w:val="none" w:sz="0" w:space="0" w:color="auto"/>
        <w:left w:val="none" w:sz="0" w:space="0" w:color="auto"/>
        <w:bottom w:val="none" w:sz="0" w:space="0" w:color="auto"/>
        <w:right w:val="none" w:sz="0" w:space="0" w:color="auto"/>
      </w:divBdr>
      <w:divsChild>
        <w:div w:id="1808668903">
          <w:marLeft w:val="0"/>
          <w:marRight w:val="0"/>
          <w:marTop w:val="0"/>
          <w:marBottom w:val="0"/>
          <w:divBdr>
            <w:top w:val="none" w:sz="0" w:space="0" w:color="auto"/>
            <w:left w:val="none" w:sz="0" w:space="0" w:color="auto"/>
            <w:bottom w:val="none" w:sz="0" w:space="0" w:color="auto"/>
            <w:right w:val="none" w:sz="0" w:space="0" w:color="auto"/>
          </w:divBdr>
          <w:divsChild>
            <w:div w:id="15350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4350">
      <w:bodyDiv w:val="1"/>
      <w:marLeft w:val="0"/>
      <w:marRight w:val="0"/>
      <w:marTop w:val="0"/>
      <w:marBottom w:val="0"/>
      <w:divBdr>
        <w:top w:val="none" w:sz="0" w:space="0" w:color="auto"/>
        <w:left w:val="none" w:sz="0" w:space="0" w:color="auto"/>
        <w:bottom w:val="none" w:sz="0" w:space="0" w:color="auto"/>
        <w:right w:val="none" w:sz="0" w:space="0" w:color="auto"/>
      </w:divBdr>
      <w:divsChild>
        <w:div w:id="1171601878">
          <w:marLeft w:val="0"/>
          <w:marRight w:val="0"/>
          <w:marTop w:val="0"/>
          <w:marBottom w:val="0"/>
          <w:divBdr>
            <w:top w:val="none" w:sz="0" w:space="0" w:color="auto"/>
            <w:left w:val="none" w:sz="0" w:space="0" w:color="auto"/>
            <w:bottom w:val="none" w:sz="0" w:space="0" w:color="auto"/>
            <w:right w:val="none" w:sz="0" w:space="0" w:color="auto"/>
          </w:divBdr>
          <w:divsChild>
            <w:div w:id="9699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2370">
      <w:bodyDiv w:val="1"/>
      <w:marLeft w:val="0"/>
      <w:marRight w:val="0"/>
      <w:marTop w:val="0"/>
      <w:marBottom w:val="0"/>
      <w:divBdr>
        <w:top w:val="none" w:sz="0" w:space="0" w:color="auto"/>
        <w:left w:val="none" w:sz="0" w:space="0" w:color="auto"/>
        <w:bottom w:val="none" w:sz="0" w:space="0" w:color="auto"/>
        <w:right w:val="none" w:sz="0" w:space="0" w:color="auto"/>
      </w:divBdr>
      <w:divsChild>
        <w:div w:id="596602247">
          <w:marLeft w:val="0"/>
          <w:marRight w:val="0"/>
          <w:marTop w:val="0"/>
          <w:marBottom w:val="0"/>
          <w:divBdr>
            <w:top w:val="none" w:sz="0" w:space="0" w:color="auto"/>
            <w:left w:val="none" w:sz="0" w:space="0" w:color="auto"/>
            <w:bottom w:val="none" w:sz="0" w:space="0" w:color="auto"/>
            <w:right w:val="none" w:sz="0" w:space="0" w:color="auto"/>
          </w:divBdr>
          <w:divsChild>
            <w:div w:id="10409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4835">
      <w:bodyDiv w:val="1"/>
      <w:marLeft w:val="0"/>
      <w:marRight w:val="0"/>
      <w:marTop w:val="0"/>
      <w:marBottom w:val="0"/>
      <w:divBdr>
        <w:top w:val="none" w:sz="0" w:space="0" w:color="auto"/>
        <w:left w:val="none" w:sz="0" w:space="0" w:color="auto"/>
        <w:bottom w:val="none" w:sz="0" w:space="0" w:color="auto"/>
        <w:right w:val="none" w:sz="0" w:space="0" w:color="auto"/>
      </w:divBdr>
      <w:divsChild>
        <w:div w:id="24183911">
          <w:marLeft w:val="0"/>
          <w:marRight w:val="0"/>
          <w:marTop w:val="0"/>
          <w:marBottom w:val="0"/>
          <w:divBdr>
            <w:top w:val="none" w:sz="0" w:space="0" w:color="auto"/>
            <w:left w:val="none" w:sz="0" w:space="0" w:color="auto"/>
            <w:bottom w:val="none" w:sz="0" w:space="0" w:color="auto"/>
            <w:right w:val="none" w:sz="0" w:space="0" w:color="auto"/>
          </w:divBdr>
          <w:divsChild>
            <w:div w:id="3903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B2A3-092A-416C-A205-B2CA9194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4265</Words>
  <Characters>24316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best</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subject/>
  <dc:creator>the</dc:creator>
  <cp:keywords/>
  <cp:lastModifiedBy>Nataliya Andreenko</cp:lastModifiedBy>
  <cp:revision>2</cp:revision>
  <cp:lastPrinted>2017-11-21T11:32:00Z</cp:lastPrinted>
  <dcterms:created xsi:type="dcterms:W3CDTF">2022-11-18T09:00:00Z</dcterms:created>
  <dcterms:modified xsi:type="dcterms:W3CDTF">2022-11-18T09:00:00Z</dcterms:modified>
</cp:coreProperties>
</file>